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0" w:rsidRDefault="00EF0EE3" w:rsidP="00EF0EE3">
      <w:pPr>
        <w:spacing w:after="16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0EE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REGULAMIN ŚWIETLICY SZKOLNEJ ORAZ REKRUTACJI </w:t>
      </w:r>
    </w:p>
    <w:p w:rsidR="00EF0EE3" w:rsidRPr="00EF0EE3" w:rsidRDefault="00EF0EE3" w:rsidP="00EF0EE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EE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DO ŚWIETLICY</w:t>
      </w:r>
    </w:p>
    <w:p w:rsidR="00EF0EE3" w:rsidRPr="00EF0EE3" w:rsidRDefault="00EF0EE3" w:rsidP="00EF0EE3">
      <w:pPr>
        <w:numPr>
          <w:ilvl w:val="0"/>
          <w:numId w:val="1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Głównym celem pracy świetlicy szkolnej jest zapewnienie opieki wychowawczej uczniom przed lub po lekcjach, tworzenie warunków do nauki lub pomocy w nauce, rozwijanie zainteresowań i uzdolnień wychowanków oraz organizowanie czasu wolnego.</w:t>
      </w:r>
    </w:p>
    <w:p w:rsidR="00EF0EE3" w:rsidRPr="00EF0EE3" w:rsidRDefault="00EF0EE3" w:rsidP="00EF0EE3">
      <w:pPr>
        <w:numPr>
          <w:ilvl w:val="0"/>
          <w:numId w:val="2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Świetlica szkolna jest bezpłatną placówką wychowania pozalekcyjnego, przeznaczoną dla dzieci ze Szkoły Podstawowej nr 170 w Łodzi.</w:t>
      </w:r>
    </w:p>
    <w:p w:rsidR="00EF0EE3" w:rsidRPr="00EF0EE3" w:rsidRDefault="00EF0EE3" w:rsidP="00EF0EE3">
      <w:pPr>
        <w:numPr>
          <w:ilvl w:val="0"/>
          <w:numId w:val="3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Ze świetlicy mogą korzystać uczniowie klas I – VIII, którzy:</w:t>
      </w:r>
    </w:p>
    <w:p w:rsidR="00EF0EE3" w:rsidRPr="00EF0EE3" w:rsidRDefault="00EF0EE3" w:rsidP="00EF0EE3">
      <w:pPr>
        <w:numPr>
          <w:ilvl w:val="0"/>
          <w:numId w:val="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zostali zapisani przez rodziców,</w:t>
      </w:r>
    </w:p>
    <w:p w:rsidR="00EF0EE3" w:rsidRPr="00EF0EE3" w:rsidRDefault="00EF0EE3" w:rsidP="00EF0EE3">
      <w:pPr>
        <w:numPr>
          <w:ilvl w:val="0"/>
          <w:numId w:val="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czekają na zajęcia pozalekcyjne (zajęcia wyrównawcze, koła zainteresowań itp.),</w:t>
      </w:r>
    </w:p>
    <w:p w:rsidR="00EF0EE3" w:rsidRPr="00EF0EE3" w:rsidRDefault="00EF0EE3" w:rsidP="00EF0EE3">
      <w:pPr>
        <w:numPr>
          <w:ilvl w:val="0"/>
          <w:numId w:val="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kierowani są do świetlicy przez dyrekcję szkoły z powodu nieobecności nauczyciela,</w:t>
      </w:r>
    </w:p>
    <w:p w:rsidR="00EF0EE3" w:rsidRPr="00EF0EE3" w:rsidRDefault="00EF0EE3" w:rsidP="00EF0EE3">
      <w:pPr>
        <w:numPr>
          <w:ilvl w:val="0"/>
          <w:numId w:val="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nie uczęszczają na lekcje religii i wychowania do życia w rodzinie,</w:t>
      </w:r>
    </w:p>
    <w:p w:rsidR="00EF0EE3" w:rsidRPr="00EF0EE3" w:rsidRDefault="00EF0EE3" w:rsidP="00EF0EE3">
      <w:pPr>
        <w:numPr>
          <w:ilvl w:val="0"/>
          <w:numId w:val="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inni uczniowie, za zgodą nauczyciela - wychowawcy świetlicy.</w:t>
      </w:r>
    </w:p>
    <w:p w:rsidR="00EF0EE3" w:rsidRPr="00EF0EE3" w:rsidRDefault="00EF0EE3" w:rsidP="00EF0EE3">
      <w:pPr>
        <w:numPr>
          <w:ilvl w:val="0"/>
          <w:numId w:val="5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Kwalifikowania i przyjmowania uczniów do świetlicy dokonuje się corocznie, wyłącznie na podstawie pisemnego zgłoszenia rodziców lub prawnych opiekunów dziecka, na kwestionariuszu zgłoszenia dziecka do świetlicy (wraz z załącznikiem nr 1), podpisanego regulaminu świetlicy wraz z załącznikiem, podpisanej klauzuli informacyjnej. </w:t>
      </w:r>
    </w:p>
    <w:p w:rsidR="00EF0EE3" w:rsidRPr="00EF0EE3" w:rsidRDefault="00EF0EE3" w:rsidP="00EF0EE3">
      <w:pPr>
        <w:numPr>
          <w:ilvl w:val="0"/>
          <w:numId w:val="6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b/>
          <w:bCs/>
          <w:sz w:val="24"/>
          <w:szCs w:val="24"/>
          <w:lang w:eastAsia="pl-PL"/>
        </w:rPr>
        <w:t>Do świetlicy szkolnej przyjmowane są w pierwszej kolejności dzieci rodziców pracujących.</w:t>
      </w:r>
      <w:r w:rsidRPr="00EF0EE3">
        <w:rPr>
          <w:rFonts w:eastAsia="Times New Roman" w:cs="Tahoma"/>
          <w:sz w:val="24"/>
          <w:szCs w:val="24"/>
          <w:lang w:eastAsia="pl-PL"/>
        </w:rPr>
        <w:t> </w:t>
      </w:r>
    </w:p>
    <w:p w:rsidR="00EF0EE3" w:rsidRPr="00EF0EE3" w:rsidRDefault="00EF0EE3" w:rsidP="00EF0EE3">
      <w:pPr>
        <w:numPr>
          <w:ilvl w:val="0"/>
          <w:numId w:val="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Świetlica szkolna jest czynna w godzinach 7.00 – 17.00 w dni, w których odbywają się zajęcia dydaktyczne w szkole. Zakres zajęć świetlicy szkolnej w dni, w których nie odbywają się zajęcia dydaktyczne, określa Dyrektor Szkoły.</w:t>
      </w:r>
    </w:p>
    <w:p w:rsidR="00EF0EE3" w:rsidRPr="00EF0EE3" w:rsidRDefault="00EF0EE3" w:rsidP="00EF0EE3">
      <w:pPr>
        <w:numPr>
          <w:ilvl w:val="0"/>
          <w:numId w:val="8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Zasady opuszczania świetlicy przez dziecko określają rodzice w karcie zapisu.</w:t>
      </w:r>
    </w:p>
    <w:p w:rsidR="00EF0EE3" w:rsidRPr="00EF0EE3" w:rsidRDefault="00EF0EE3" w:rsidP="00EF0EE3">
      <w:pPr>
        <w:numPr>
          <w:ilvl w:val="0"/>
          <w:numId w:val="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Wszelkie zmiany dotyczące opuszczania świetlicy przez dziecko muszą być przekazane, do nauczyciela – wychowawcy świetlicy, na datowanym i podpisanym przez rodziców piśmie.</w:t>
      </w:r>
    </w:p>
    <w:p w:rsidR="00EF0EE3" w:rsidRPr="00EF0EE3" w:rsidRDefault="00EF0EE3" w:rsidP="00EF0EE3">
      <w:pPr>
        <w:numPr>
          <w:ilvl w:val="0"/>
          <w:numId w:val="10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 przypadku braku pisemnej informacji od rodziców, dziecko samodzielnie nie będzie mogło opuścić świetlicy- telefoniczne zawiadomienia nie będą brane pod uwagę.</w:t>
      </w:r>
    </w:p>
    <w:p w:rsidR="00EF0EE3" w:rsidRPr="00EF0EE3" w:rsidRDefault="00EF0EE3" w:rsidP="00EF0EE3">
      <w:pPr>
        <w:numPr>
          <w:ilvl w:val="0"/>
          <w:numId w:val="11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Rodzice są zobowiązani do przestrzegania godzin pracy świetlicy szkolnej i punktualnego odbierania dziecka.</w:t>
      </w:r>
    </w:p>
    <w:p w:rsidR="00EF0EE3" w:rsidRPr="00EF0EE3" w:rsidRDefault="00EF0EE3" w:rsidP="00EF0EE3">
      <w:pPr>
        <w:numPr>
          <w:ilvl w:val="0"/>
          <w:numId w:val="11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 przypadku, nieodebrania dziecka ze świetlicy do godziny 17.00 i braku kontaktu telefonicznego z rodzicem, lub kiedy dziecko chce odebrać rodzic będący pod wpływem alkoholu, nauczyciel świetlicy będzie postępował zgodnie z procedurą obowiązującą w szkole. </w:t>
      </w:r>
    </w:p>
    <w:p w:rsidR="00EF0EE3" w:rsidRPr="00EF0EE3" w:rsidRDefault="00EF0EE3" w:rsidP="00EF0EE3">
      <w:pPr>
        <w:numPr>
          <w:ilvl w:val="0"/>
          <w:numId w:val="11"/>
        </w:numPr>
        <w:spacing w:after="160" w:line="240" w:lineRule="auto"/>
        <w:ind w:left="1440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lastRenderedPageBreak/>
        <w:t>Nadzór nad świetlicą sprawuje Wicedyrektor Szkoły. </w:t>
      </w:r>
    </w:p>
    <w:p w:rsidR="00EF0EE3" w:rsidRPr="00EF0EE3" w:rsidRDefault="00EF0EE3" w:rsidP="00EF0EE3">
      <w:pPr>
        <w:numPr>
          <w:ilvl w:val="0"/>
          <w:numId w:val="12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Świetlica realizuje swoje zadania według Rocznego Planu Pracy Opiekuńczo - Wychowawczej Świetlicy, układanego przez nauczycieli - wychowawców, na dany rok szkolny. Plan ten jest zgodny z Planem Wychowawczo-Profilaktycznym.  </w:t>
      </w:r>
    </w:p>
    <w:p w:rsidR="00EF0EE3" w:rsidRPr="00EF0EE3" w:rsidRDefault="00EF0EE3" w:rsidP="00EF0EE3">
      <w:pPr>
        <w:numPr>
          <w:ilvl w:val="0"/>
          <w:numId w:val="13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Wychowawca świetlicy odpowiada za bezpieczeństwo tych dzieci, które zostały przyprowadzone do świetlicy lub zgłosiły się do niej same.</w:t>
      </w:r>
    </w:p>
    <w:p w:rsidR="00EF0EE3" w:rsidRPr="00EF0EE3" w:rsidRDefault="00EF0EE3" w:rsidP="00EF0EE3">
      <w:pPr>
        <w:numPr>
          <w:ilvl w:val="0"/>
          <w:numId w:val="14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Liczba wychowanków w grupie, w przypadku prowadzenia zajęć zorganizowanych przez nauczyciela świetlicy nie może przekraczać 25 osób.</w:t>
      </w:r>
    </w:p>
    <w:p w:rsidR="00EF0EE3" w:rsidRPr="00EF0EE3" w:rsidRDefault="00EF0EE3" w:rsidP="00EF0EE3">
      <w:pPr>
        <w:numPr>
          <w:ilvl w:val="0"/>
          <w:numId w:val="15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Rodzice ucznia, który dokonał celowego zniszczenia wyposażenia świetlicy, mogą zostać obciążeni pełną lub częściową odpłatnością za zniszczony sprzęt.</w:t>
      </w:r>
    </w:p>
    <w:p w:rsidR="00EF0EE3" w:rsidRPr="00EF0EE3" w:rsidRDefault="00EF0EE3" w:rsidP="00EF0EE3">
      <w:pPr>
        <w:numPr>
          <w:ilvl w:val="0"/>
          <w:numId w:val="16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 świetlicy zapewnia się wychowankom odpowiednie warunki:</w:t>
      </w:r>
    </w:p>
    <w:p w:rsidR="00EF0EE3" w:rsidRPr="00EF0EE3" w:rsidRDefault="00EF0EE3" w:rsidP="00EF0EE3">
      <w:pPr>
        <w:numPr>
          <w:ilvl w:val="0"/>
          <w:numId w:val="1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gry dydaktyczne, towarzyskie,</w:t>
      </w:r>
    </w:p>
    <w:p w:rsidR="00EF0EE3" w:rsidRPr="00EF0EE3" w:rsidRDefault="00EF0EE3" w:rsidP="00EF0EE3">
      <w:pPr>
        <w:numPr>
          <w:ilvl w:val="0"/>
          <w:numId w:val="1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sprzęt sportowy,</w:t>
      </w:r>
    </w:p>
    <w:p w:rsidR="00EF0EE3" w:rsidRPr="00EF0EE3" w:rsidRDefault="00EF0EE3" w:rsidP="00EF0EE3">
      <w:pPr>
        <w:numPr>
          <w:ilvl w:val="0"/>
          <w:numId w:val="1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czasopisma, książki,</w:t>
      </w:r>
    </w:p>
    <w:p w:rsidR="00EF0EE3" w:rsidRPr="00EF0EE3" w:rsidRDefault="00EF0EE3" w:rsidP="00EF0EE3">
      <w:pPr>
        <w:numPr>
          <w:ilvl w:val="0"/>
          <w:numId w:val="1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 zabawki,</w:t>
      </w:r>
    </w:p>
    <w:p w:rsidR="00EF0EE3" w:rsidRPr="00EF0EE3" w:rsidRDefault="00EF0EE3" w:rsidP="00EF0EE3">
      <w:pPr>
        <w:numPr>
          <w:ilvl w:val="0"/>
          <w:numId w:val="17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sprzęt audiowizualny. </w:t>
      </w:r>
    </w:p>
    <w:p w:rsidR="00EF0EE3" w:rsidRPr="00EF0EE3" w:rsidRDefault="00EF0EE3" w:rsidP="00EF0EE3">
      <w:pPr>
        <w:numPr>
          <w:ilvl w:val="0"/>
          <w:numId w:val="18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Zadania nauczycieli – wychowawców świetlicy: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przeprowadzanie zajęć tematycznych zgodnych z planem pracy opiekuńczo –wychowawczej,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organizowanie wychowankom pomocy w nauce,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organizowanie gier i zabaw ruchowych,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rozwijanie zainteresowań i uzdolnień wychowanków,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kształtowanie nawyków higieny i czystości,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rozwijanie samodzielności i społecznej aktywności,</w:t>
      </w:r>
    </w:p>
    <w:p w:rsidR="00EF0EE3" w:rsidRPr="00EF0EE3" w:rsidRDefault="00EF0EE3" w:rsidP="00EF0EE3">
      <w:pPr>
        <w:numPr>
          <w:ilvl w:val="0"/>
          <w:numId w:val="19"/>
        </w:num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współpraca z rodzicami, wychowawcami klas, pedagogiem i psychologiem szkolnym.</w:t>
      </w:r>
    </w:p>
    <w:p w:rsidR="00EF0EE3" w:rsidRPr="00EF0EE3" w:rsidRDefault="00EF0EE3" w:rsidP="00EF0EE3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imes New Roman"/>
          <w:sz w:val="24"/>
          <w:szCs w:val="24"/>
          <w:lang w:eastAsia="pl-PL"/>
        </w:rPr>
        <w:t>21. </w:t>
      </w:r>
      <w:r w:rsidRPr="00EF0EE3">
        <w:rPr>
          <w:rFonts w:eastAsia="Times New Roman" w:cs="Tahoma"/>
          <w:sz w:val="24"/>
          <w:szCs w:val="24"/>
          <w:lang w:eastAsia="pl-PL"/>
        </w:rPr>
        <w:t>Rodzice/prawni opiekunowie mogą zakupić materiały niezbędne do pracy z dziećmi na zajęciach.  </w:t>
      </w:r>
    </w:p>
    <w:p w:rsidR="00EF0EE3" w:rsidRPr="00EF0EE3" w:rsidRDefault="00EF0EE3" w:rsidP="00EF0EE3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ahoma"/>
          <w:sz w:val="24"/>
          <w:szCs w:val="24"/>
          <w:lang w:eastAsia="pl-PL"/>
        </w:rPr>
        <w:t>22. W sprawach nie unormowanych niniejszym regulaminem wiążącą decyzję podejmuje Dyrektor Szkoły.</w:t>
      </w:r>
    </w:p>
    <w:p w:rsidR="00EF0EE3" w:rsidRPr="00EF0EE3" w:rsidRDefault="00EF0EE3" w:rsidP="00EF0EE3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0EE3">
        <w:rPr>
          <w:rFonts w:eastAsia="Times New Roman" w:cs="Times New Roman"/>
          <w:sz w:val="24"/>
          <w:szCs w:val="24"/>
          <w:lang w:eastAsia="pl-PL"/>
        </w:rPr>
        <w:t> </w:t>
      </w:r>
    </w:p>
    <w:p w:rsidR="00262FB2" w:rsidRPr="00EF0EE3" w:rsidRDefault="00847C80">
      <w:pPr>
        <w:rPr>
          <w:sz w:val="24"/>
          <w:szCs w:val="24"/>
        </w:rPr>
      </w:pPr>
      <w:r>
        <w:rPr>
          <w:sz w:val="24"/>
          <w:szCs w:val="24"/>
        </w:rPr>
        <w:t>Podpisy obojga rodziców/opiekunów</w:t>
      </w:r>
    </w:p>
    <w:sectPr w:rsidR="00262FB2" w:rsidRPr="00EF0EE3" w:rsidSect="00B0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87"/>
    <w:multiLevelType w:val="multilevel"/>
    <w:tmpl w:val="85F0F0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4D9"/>
    <w:multiLevelType w:val="multilevel"/>
    <w:tmpl w:val="FCACF8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E7A60"/>
    <w:multiLevelType w:val="multilevel"/>
    <w:tmpl w:val="339E9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44C0E"/>
    <w:multiLevelType w:val="multilevel"/>
    <w:tmpl w:val="F0F80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43A"/>
    <w:multiLevelType w:val="multilevel"/>
    <w:tmpl w:val="BFF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6269A"/>
    <w:multiLevelType w:val="multilevel"/>
    <w:tmpl w:val="46D85C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029B"/>
    <w:multiLevelType w:val="multilevel"/>
    <w:tmpl w:val="2A06B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074BD"/>
    <w:multiLevelType w:val="multilevel"/>
    <w:tmpl w:val="7D1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04314"/>
    <w:multiLevelType w:val="multilevel"/>
    <w:tmpl w:val="3A16D4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63C0A"/>
    <w:multiLevelType w:val="multilevel"/>
    <w:tmpl w:val="02C6C3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846FF"/>
    <w:multiLevelType w:val="multilevel"/>
    <w:tmpl w:val="CA04AD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80E97"/>
    <w:multiLevelType w:val="multilevel"/>
    <w:tmpl w:val="F8F696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E6583"/>
    <w:multiLevelType w:val="multilevel"/>
    <w:tmpl w:val="3962D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16821"/>
    <w:multiLevelType w:val="multilevel"/>
    <w:tmpl w:val="2A101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D41E4"/>
    <w:multiLevelType w:val="multilevel"/>
    <w:tmpl w:val="EDE28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E3CA9"/>
    <w:multiLevelType w:val="multilevel"/>
    <w:tmpl w:val="B1860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10ED6"/>
    <w:multiLevelType w:val="multilevel"/>
    <w:tmpl w:val="55B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45D2D"/>
    <w:multiLevelType w:val="multilevel"/>
    <w:tmpl w:val="9ED4D3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678D5"/>
    <w:multiLevelType w:val="multilevel"/>
    <w:tmpl w:val="93B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7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0EE3"/>
    <w:rsid w:val="003F3A14"/>
    <w:rsid w:val="0049071B"/>
    <w:rsid w:val="0061762A"/>
    <w:rsid w:val="00633CFD"/>
    <w:rsid w:val="00847C80"/>
    <w:rsid w:val="009D4887"/>
    <w:rsid w:val="00B078C6"/>
    <w:rsid w:val="00E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2021-09-24T10:07:00Z</cp:lastPrinted>
  <dcterms:created xsi:type="dcterms:W3CDTF">2021-08-31T09:14:00Z</dcterms:created>
  <dcterms:modified xsi:type="dcterms:W3CDTF">2021-09-24T10:07:00Z</dcterms:modified>
</cp:coreProperties>
</file>