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84AB8" w14:textId="77777777" w:rsidR="009F7491" w:rsidRPr="009F7491" w:rsidRDefault="009F7491" w:rsidP="009F7491">
      <w:pPr>
        <w:spacing w:before="100" w:beforeAutospacing="1" w:after="100" w:afterAutospacing="1"/>
        <w:jc w:val="center"/>
        <w:outlineLvl w:val="1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  <w:r w:rsidRPr="009F7491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PROCEDURA ZAKŁADANIA NIEBIESKIEJ KARTY</w:t>
      </w:r>
    </w:p>
    <w:p w14:paraId="67971F67" w14:textId="77777777" w:rsidR="009F7491" w:rsidRPr="009F7491" w:rsidRDefault="009F7491" w:rsidP="009F7491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9F7491">
        <w:rPr>
          <w:rFonts w:asciiTheme="majorHAnsi" w:eastAsia="Times New Roman" w:hAnsiTheme="majorHAnsi" w:cstheme="majorHAnsi"/>
          <w:b/>
          <w:bCs/>
          <w:lang w:eastAsia="pl-PL"/>
        </w:rPr>
        <w:t>PROCEDURA POSTĘPOWANIA W PRZYPADKU KRZYWDZENIA DZIECKA W SZKOLE PODSTWOWEJ NR 170 W ŁODZI</w:t>
      </w:r>
    </w:p>
    <w:p w14:paraId="2B9C92DA" w14:textId="77777777" w:rsidR="009F7491" w:rsidRPr="009F7491" w:rsidRDefault="009F7491" w:rsidP="009F7491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9F7491">
        <w:rPr>
          <w:rFonts w:asciiTheme="majorHAnsi" w:eastAsia="Times New Roman" w:hAnsiTheme="majorHAnsi" w:cstheme="majorHAnsi"/>
          <w:b/>
          <w:bCs/>
          <w:lang w:eastAsia="pl-PL"/>
        </w:rPr>
        <w:t>I. Problem krzywdzenia dziecka w rodzinie oraz ogólne procedury założenia „Niebieskiej Karty”</w:t>
      </w:r>
    </w:p>
    <w:p w14:paraId="30BA91BC" w14:textId="77777777" w:rsidR="009F7491" w:rsidRPr="009F7491" w:rsidRDefault="009F7491" w:rsidP="009F7491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9F7491">
        <w:rPr>
          <w:rFonts w:asciiTheme="majorHAnsi" w:eastAsia="Times New Roman" w:hAnsiTheme="majorHAnsi" w:cstheme="majorHAnsi"/>
          <w:lang w:eastAsia="pl-PL"/>
        </w:rPr>
        <w:t>Krzywdzenie dziecka to każde zamierzone lub niezamierzone działanie osoby dorosłej, które ujemnie wpływa na rozwój fizyczny lub psychiczny dziecka (definicja WHO).</w:t>
      </w:r>
    </w:p>
    <w:p w14:paraId="0075994A" w14:textId="77777777" w:rsidR="009F7491" w:rsidRPr="009F7491" w:rsidRDefault="009F7491" w:rsidP="009F7491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9F7491">
        <w:rPr>
          <w:rFonts w:asciiTheme="majorHAnsi" w:eastAsia="Times New Roman" w:hAnsiTheme="majorHAnsi" w:cstheme="majorHAnsi"/>
          <w:lang w:eastAsia="pl-PL"/>
        </w:rPr>
        <w:t>Zawsze pierwszym obowiązkiem osoby, która dowiaduje się, że dziecko jest krzywdzone jest zatrzymanie krzywdzenia. Interwencja prawna w sytuacji krzywdzenia dziecka rozumiana jest jako powiadomienie odpowiednich instytucji: policji, prokuratury, sądu rodzinnego i nieletnich o przestępstwie lub zagrożeniu dobra dziecka, w celu podjęcia przez te instytucje działań w ramach swoich obowiązków służbowych. Działania te zapobiegną krzywdzeniu dziecka, spowodują wyciągnięcie odpowiedzialności w stosunku do sprawcy i wesprą dziecko oraz rodzinę w sytuacji kryzysu.</w:t>
      </w:r>
    </w:p>
    <w:p w14:paraId="3A866401" w14:textId="77777777" w:rsidR="009F7491" w:rsidRPr="009F7491" w:rsidRDefault="009F7491" w:rsidP="009F7491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9F7491">
        <w:rPr>
          <w:rFonts w:asciiTheme="majorHAnsi" w:eastAsia="Times New Roman" w:hAnsiTheme="majorHAnsi" w:cstheme="majorHAnsi"/>
          <w:lang w:eastAsia="pl-PL"/>
        </w:rPr>
        <w:t>Rolę i zadania nauczycieli oraz szkolnych specjalistów w zakresie udzielania pomocy dziecku określa: Ustawa o systemie oświaty, Ustawa Karta Nauczyciela, Rozporządzenie Rady Ministrów z dnia 13 września 2011 r. w sprawie procedury „Niebieskie Karty” oraz wzorów formularzy „Niebieska Karta”, jak też Rozporządzenie Ministra Edukacji Narodowej z dnia  17 listopada 2010 r. w sprawie zasad udzielania i organizacji pomocy psychologiczno-pedagogicznej w publicznych przedszkolach, szkołach i placówkach. Odpowiedzialność nauczycieli, wychowawców, innych pracowników pedagogicznych oraz pracowników niebędących nauczycielami za pomoc dzieciom krzywdzonym wynika również z innych przepisów prawa, m.in. Kodeksu postępowania karnego – art. 304, Kodeksu karnego – art.162, Ustawy o przeciwdziałaniu przemocy w rodzinie, art. 12, Kodeksu postępowania cywilnego – art. 572, Konwencji o Prawach Dziecka.</w:t>
      </w:r>
    </w:p>
    <w:p w14:paraId="50B75613" w14:textId="77777777" w:rsidR="009F7491" w:rsidRPr="009F7491" w:rsidRDefault="009F7491" w:rsidP="009F7491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9F7491">
        <w:rPr>
          <w:rFonts w:asciiTheme="majorHAnsi" w:eastAsia="Times New Roman" w:hAnsiTheme="majorHAnsi" w:cstheme="majorHAnsi"/>
          <w:lang w:eastAsia="pl-PL"/>
        </w:rPr>
        <w:t xml:space="preserve">Na mocy Rozporządzenia Rady Ministrów w sprawie procedury </w:t>
      </w:r>
      <w:r w:rsidRPr="009F7491">
        <w:rPr>
          <w:rFonts w:asciiTheme="majorHAnsi" w:eastAsia="Times New Roman" w:hAnsiTheme="majorHAnsi" w:cstheme="majorHAnsi"/>
          <w:b/>
          <w:bCs/>
          <w:lang w:eastAsia="pl-PL"/>
        </w:rPr>
        <w:t>„Niebieskiej Karty”</w:t>
      </w:r>
      <w:r w:rsidRPr="009F7491">
        <w:rPr>
          <w:rFonts w:asciiTheme="majorHAnsi" w:eastAsia="Times New Roman" w:hAnsiTheme="majorHAnsi" w:cstheme="majorHAnsi"/>
          <w:lang w:eastAsia="pl-PL"/>
        </w:rPr>
        <w:t xml:space="preserve"> oraz wzorów formularzy „Niebieska Karta” dyrektor, nauczyciel-wychowawca lub pedagog szkolny – jako przedstawiciel oświaty – może wszcząć procedurę przez wypełnienie formularza „Niebieska Karta – A” i w ciągu 7 dni przekazać go przewodniczącemu zespołu interdyscyplinarnego. W przypadku podejrzenia stosowania przemocy w rodzinie wobec dziecka, czynności podejmowane i realizowane w ramach procedury przeprowadzić należy w obecności rodzica, opiekuna prawnego lub faktycznego. Jeżeli osobą, wobec której istnieje podejrzenie, że stosuje przemoc w rodzinie wobec dziecka, jest któraś z tych osób, to działania z udziałem dziecka przeprowadza się w obecności osoby mu najbliższej i pełnoletniej oraz – w miarę możliwości </w:t>
      </w:r>
      <w:proofErr w:type="gramStart"/>
      <w:r w:rsidRPr="009F7491">
        <w:rPr>
          <w:rFonts w:asciiTheme="majorHAnsi" w:eastAsia="Times New Roman" w:hAnsiTheme="majorHAnsi" w:cstheme="majorHAnsi"/>
          <w:lang w:eastAsia="pl-PL"/>
        </w:rPr>
        <w:t>–  w</w:t>
      </w:r>
      <w:proofErr w:type="gramEnd"/>
      <w:r w:rsidRPr="009F7491">
        <w:rPr>
          <w:rFonts w:asciiTheme="majorHAnsi" w:eastAsia="Times New Roman" w:hAnsiTheme="majorHAnsi" w:cstheme="majorHAnsi"/>
          <w:lang w:eastAsia="pl-PL"/>
        </w:rPr>
        <w:t xml:space="preserve"> obecności psychologa. Formularz powinien być wypełniony podczas rozmowy z osobą dotkniętą przemocą w rodzinie. Rozmowa taka może odbyć się w placówce oświatowej lub w miejscu pobytu tej osoby.</w:t>
      </w:r>
    </w:p>
    <w:p w14:paraId="246E08CC" w14:textId="57554D9C" w:rsidR="009F7491" w:rsidRPr="009F7491" w:rsidRDefault="009F7491" w:rsidP="009F7491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9F7491">
        <w:rPr>
          <w:rFonts w:asciiTheme="majorHAnsi" w:eastAsia="Times New Roman" w:hAnsiTheme="majorHAnsi" w:cstheme="majorHAnsi"/>
          <w:b/>
          <w:bCs/>
          <w:lang w:eastAsia="pl-PL"/>
        </w:rPr>
        <w:t>Zasady postępowania szkoły w sytuacji krzywdzenia dziecka w rodzinie</w:t>
      </w:r>
    </w:p>
    <w:p w14:paraId="2C54312F" w14:textId="77777777" w:rsidR="009F7491" w:rsidRPr="009F7491" w:rsidRDefault="009F7491" w:rsidP="009F7491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9F7491">
        <w:rPr>
          <w:rFonts w:asciiTheme="majorHAnsi" w:eastAsia="Times New Roman" w:hAnsiTheme="majorHAnsi" w:cstheme="majorHAnsi"/>
          <w:b/>
          <w:bCs/>
          <w:lang w:eastAsia="pl-PL"/>
        </w:rPr>
        <w:t>Nauczyciel:</w:t>
      </w:r>
    </w:p>
    <w:p w14:paraId="34EF9EF5" w14:textId="77777777" w:rsidR="009F7491" w:rsidRPr="009F7491" w:rsidRDefault="009F7491" w:rsidP="009F7491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9F7491">
        <w:rPr>
          <w:rFonts w:asciiTheme="majorHAnsi" w:eastAsia="Times New Roman" w:hAnsiTheme="majorHAnsi" w:cstheme="majorHAnsi"/>
          <w:lang w:eastAsia="pl-PL"/>
        </w:rPr>
        <w:lastRenderedPageBreak/>
        <w:t xml:space="preserve">W przypadku uzyskania informacji, że </w:t>
      </w:r>
      <w:proofErr w:type="gramStart"/>
      <w:r w:rsidRPr="009F7491">
        <w:rPr>
          <w:rFonts w:asciiTheme="majorHAnsi" w:eastAsia="Times New Roman" w:hAnsiTheme="majorHAnsi" w:cstheme="majorHAnsi"/>
          <w:lang w:eastAsia="pl-PL"/>
        </w:rPr>
        <w:t>uczeń</w:t>
      </w:r>
      <w:proofErr w:type="gramEnd"/>
      <w:r w:rsidRPr="009F7491">
        <w:rPr>
          <w:rFonts w:asciiTheme="majorHAnsi" w:eastAsia="Times New Roman" w:hAnsiTheme="majorHAnsi" w:cstheme="majorHAnsi"/>
          <w:lang w:eastAsia="pl-PL"/>
        </w:rPr>
        <w:t xml:space="preserve"> który, nie ukończył 18 lat, jest ofiarą przemocy w rodzinie nauczyciel powinien sporządzić notatkę służbową i przekazać uzyskaną informację wychowawcy klasy, pedagogowi szkolnemu, dyrektorowi szkoły.</w:t>
      </w:r>
    </w:p>
    <w:p w14:paraId="67B1F066" w14:textId="77777777" w:rsidR="009F7491" w:rsidRPr="009F7491" w:rsidRDefault="009F7491" w:rsidP="009F7491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9F7491">
        <w:rPr>
          <w:rFonts w:asciiTheme="majorHAnsi" w:eastAsia="Times New Roman" w:hAnsiTheme="majorHAnsi" w:cstheme="majorHAnsi"/>
          <w:b/>
          <w:bCs/>
          <w:lang w:eastAsia="pl-PL"/>
        </w:rPr>
        <w:t>Pracownik niepedagogiczny:</w:t>
      </w:r>
    </w:p>
    <w:p w14:paraId="30605944" w14:textId="77777777" w:rsidR="009F7491" w:rsidRPr="009F7491" w:rsidRDefault="009F7491" w:rsidP="009F7491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9F7491">
        <w:rPr>
          <w:rFonts w:asciiTheme="majorHAnsi" w:eastAsia="Times New Roman" w:hAnsiTheme="majorHAnsi" w:cstheme="majorHAnsi"/>
          <w:lang w:eastAsia="pl-PL"/>
        </w:rPr>
        <w:t xml:space="preserve">W przypadku uzyskania informacji, że </w:t>
      </w:r>
      <w:proofErr w:type="gramStart"/>
      <w:r w:rsidRPr="009F7491">
        <w:rPr>
          <w:rFonts w:asciiTheme="majorHAnsi" w:eastAsia="Times New Roman" w:hAnsiTheme="majorHAnsi" w:cstheme="majorHAnsi"/>
          <w:lang w:eastAsia="pl-PL"/>
        </w:rPr>
        <w:t>uczeń</w:t>
      </w:r>
      <w:proofErr w:type="gramEnd"/>
      <w:r w:rsidRPr="009F7491">
        <w:rPr>
          <w:rFonts w:asciiTheme="majorHAnsi" w:eastAsia="Times New Roman" w:hAnsiTheme="majorHAnsi" w:cstheme="majorHAnsi"/>
          <w:lang w:eastAsia="pl-PL"/>
        </w:rPr>
        <w:t xml:space="preserve"> który, nie ukończył 18 lat, jest ofiarą przemocy w rodzinie pracownik niepedagogiczny powinien przekazać niezwłocznie uzyskaną informację wychowawcy klasy, pedagogowi szkolnemu, dyrektorowi szkoły.</w:t>
      </w:r>
    </w:p>
    <w:p w14:paraId="7B4D41DE" w14:textId="77777777" w:rsidR="009F7491" w:rsidRPr="009F7491" w:rsidRDefault="009F7491" w:rsidP="009F7491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9F7491">
        <w:rPr>
          <w:rFonts w:asciiTheme="majorHAnsi" w:eastAsia="Times New Roman" w:hAnsiTheme="majorHAnsi" w:cstheme="majorHAnsi"/>
          <w:b/>
          <w:bCs/>
          <w:lang w:eastAsia="pl-PL"/>
        </w:rPr>
        <w:t>Wychowawca:</w:t>
      </w:r>
    </w:p>
    <w:p w14:paraId="5DE4DC61" w14:textId="77777777" w:rsidR="009F7491" w:rsidRPr="009F7491" w:rsidRDefault="009F7491" w:rsidP="009F7491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9F7491">
        <w:rPr>
          <w:rFonts w:asciiTheme="majorHAnsi" w:eastAsia="Times New Roman" w:hAnsiTheme="majorHAnsi" w:cstheme="majorHAnsi"/>
          <w:lang w:eastAsia="pl-PL"/>
        </w:rPr>
        <w:t xml:space="preserve">Przeprowadza rozmowę z uczniem: buduje relację opartą na zaufaniu, </w:t>
      </w:r>
      <w:proofErr w:type="gramStart"/>
      <w:r w:rsidRPr="009F7491">
        <w:rPr>
          <w:rFonts w:asciiTheme="majorHAnsi" w:eastAsia="Times New Roman" w:hAnsiTheme="majorHAnsi" w:cstheme="majorHAnsi"/>
          <w:lang w:eastAsia="pl-PL"/>
        </w:rPr>
        <w:t>wyjaśnia</w:t>
      </w:r>
      <w:proofErr w:type="gramEnd"/>
      <w:r w:rsidRPr="009F7491">
        <w:rPr>
          <w:rFonts w:asciiTheme="majorHAnsi" w:eastAsia="Times New Roman" w:hAnsiTheme="majorHAnsi" w:cstheme="majorHAnsi"/>
          <w:lang w:eastAsia="pl-PL"/>
        </w:rPr>
        <w:t xml:space="preserve"> że bicie dzieci to łamanie prawa i poważna sprawa, która wymaga pomocy innych, zaufanych osób, np. lekarza lub pedagoga/psychologa szkolnego. Informuje również o konieczności kontaktu z rodzicami, gwarantując dziecku bezpieczeństwo.</w:t>
      </w:r>
    </w:p>
    <w:p w14:paraId="2FE76376" w14:textId="77777777" w:rsidR="009F7491" w:rsidRPr="009F7491" w:rsidRDefault="009F7491" w:rsidP="009F7491">
      <w:pPr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9F7491">
        <w:rPr>
          <w:rFonts w:asciiTheme="majorHAnsi" w:eastAsia="Times New Roman" w:hAnsiTheme="majorHAnsi" w:cstheme="majorHAnsi"/>
          <w:lang w:eastAsia="pl-PL"/>
        </w:rPr>
        <w:t>Sporządza notatkę opisującą: wygląd dziecka, dolegliwości stan zdrowia, uzyskane informacje oraz podjęte przez siebie działania.</w:t>
      </w:r>
    </w:p>
    <w:p w14:paraId="5ADF60C2" w14:textId="77777777" w:rsidR="009F7491" w:rsidRPr="009F7491" w:rsidRDefault="009F7491" w:rsidP="009F7491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9F7491">
        <w:rPr>
          <w:rFonts w:asciiTheme="majorHAnsi" w:eastAsia="Times New Roman" w:hAnsiTheme="majorHAnsi" w:cstheme="majorHAnsi"/>
          <w:lang w:eastAsia="pl-PL"/>
        </w:rPr>
        <w:t>Nawiązuje pilnie kontakt z rodzicami/opiekunami prawnymi, informuje o stanie dziecka, np. konieczności przebadania dziecka przez lekarza oraz o konsekwencjach prawnych stosowania przemocy wobec dziecka. Sporządza z rozmowy notatkę służbową.</w:t>
      </w:r>
    </w:p>
    <w:p w14:paraId="468FE9D6" w14:textId="77777777" w:rsidR="009F7491" w:rsidRPr="009F7491" w:rsidRDefault="009F7491" w:rsidP="009F7491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9F7491">
        <w:rPr>
          <w:rFonts w:asciiTheme="majorHAnsi" w:eastAsia="Times New Roman" w:hAnsiTheme="majorHAnsi" w:cstheme="majorHAnsi"/>
          <w:lang w:eastAsia="pl-PL"/>
        </w:rPr>
        <w:t>W dalszej pracy wychowawczej wspiera dziecko, zabiega o prawidłową integrację dziecka</w:t>
      </w:r>
      <w:r w:rsidRPr="009F7491">
        <w:rPr>
          <w:rFonts w:asciiTheme="majorHAnsi" w:eastAsia="Times New Roman" w:hAnsiTheme="majorHAnsi" w:cstheme="majorHAnsi"/>
          <w:lang w:eastAsia="pl-PL"/>
        </w:rPr>
        <w:br/>
        <w:t>z zespołem klasowym, tworzy atmosferę bezpieczeństwa i pełnej akceptacji.</w:t>
      </w:r>
    </w:p>
    <w:p w14:paraId="1A0A9E25" w14:textId="77777777" w:rsidR="009F7491" w:rsidRPr="009F7491" w:rsidRDefault="009F7491" w:rsidP="009F7491">
      <w:pPr>
        <w:numPr>
          <w:ilvl w:val="0"/>
          <w:numId w:val="9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9F7491">
        <w:rPr>
          <w:rFonts w:asciiTheme="majorHAnsi" w:eastAsia="Times New Roman" w:hAnsiTheme="majorHAnsi" w:cstheme="majorHAnsi"/>
          <w:lang w:eastAsia="pl-PL"/>
        </w:rPr>
        <w:t>Systematycznie współpracuje z rodzicami, pedagogiem szkolnym i nauczycielami uczącymi dziecko.</w:t>
      </w:r>
    </w:p>
    <w:p w14:paraId="2461BE65" w14:textId="77777777" w:rsidR="009F7491" w:rsidRPr="009F7491" w:rsidRDefault="009F7491" w:rsidP="009F7491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9F7491">
        <w:rPr>
          <w:rFonts w:asciiTheme="majorHAnsi" w:eastAsia="Times New Roman" w:hAnsiTheme="majorHAnsi" w:cstheme="majorHAnsi"/>
          <w:lang w:eastAsia="pl-PL"/>
        </w:rPr>
        <w:t> </w:t>
      </w:r>
    </w:p>
    <w:p w14:paraId="54D1F112" w14:textId="77777777" w:rsidR="009F7491" w:rsidRPr="009F7491" w:rsidRDefault="009F7491" w:rsidP="009F7491">
      <w:pPr>
        <w:numPr>
          <w:ilvl w:val="0"/>
          <w:numId w:val="10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9F7491">
        <w:rPr>
          <w:rFonts w:asciiTheme="majorHAnsi" w:eastAsia="Times New Roman" w:hAnsiTheme="majorHAnsi" w:cstheme="majorHAnsi"/>
          <w:b/>
          <w:bCs/>
          <w:lang w:eastAsia="pl-PL"/>
        </w:rPr>
        <w:t>Pedagog/ psycholog szkolny we współpracy z nauczycielami i specjalistami pracującymi z dzieckiem (z zespołem wychowawczym):</w:t>
      </w:r>
    </w:p>
    <w:p w14:paraId="151A2B37" w14:textId="77777777" w:rsidR="009F7491" w:rsidRPr="009F7491" w:rsidRDefault="009F7491" w:rsidP="009F7491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9F7491">
        <w:rPr>
          <w:rFonts w:asciiTheme="majorHAnsi" w:eastAsia="Times New Roman" w:hAnsiTheme="majorHAnsi" w:cstheme="majorHAnsi"/>
          <w:lang w:eastAsia="pl-PL"/>
        </w:rPr>
        <w:t>W przypadku stwierdzenia, że problem krzywdzenia nie wymaga sięgnięcia po środki represji karnej wobec rodziny i izolowania od niej dziecka i że możliwa jest współpraca z rodzicami:</w:t>
      </w:r>
    </w:p>
    <w:p w14:paraId="27F89122" w14:textId="77777777" w:rsidR="009F7491" w:rsidRPr="009F7491" w:rsidRDefault="009F7491" w:rsidP="009F7491">
      <w:pPr>
        <w:numPr>
          <w:ilvl w:val="0"/>
          <w:numId w:val="11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9F7491">
        <w:rPr>
          <w:rFonts w:asciiTheme="majorHAnsi" w:eastAsia="Times New Roman" w:hAnsiTheme="majorHAnsi" w:cstheme="majorHAnsi"/>
          <w:lang w:eastAsia="pl-PL"/>
        </w:rPr>
        <w:t>Pedagog/psycholog szkolny wzywa do szkoły rodziców/opiekunów prawnych ucznia na zebranie zespołu wychowawczego.</w:t>
      </w:r>
    </w:p>
    <w:p w14:paraId="05E48904" w14:textId="77777777" w:rsidR="009F7491" w:rsidRPr="009F7491" w:rsidRDefault="009F7491" w:rsidP="009F7491">
      <w:pPr>
        <w:numPr>
          <w:ilvl w:val="0"/>
          <w:numId w:val="12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9F7491">
        <w:rPr>
          <w:rFonts w:asciiTheme="majorHAnsi" w:eastAsia="Times New Roman" w:hAnsiTheme="majorHAnsi" w:cstheme="majorHAnsi"/>
          <w:lang w:eastAsia="pl-PL"/>
        </w:rPr>
        <w:t xml:space="preserve">W ramach pracy zespołu wychowawczego zawiera z rodzicami </w:t>
      </w:r>
      <w:proofErr w:type="gramStart"/>
      <w:r w:rsidRPr="009F7491">
        <w:rPr>
          <w:rFonts w:asciiTheme="majorHAnsi" w:eastAsia="Times New Roman" w:hAnsiTheme="majorHAnsi" w:cstheme="majorHAnsi"/>
          <w:lang w:eastAsia="pl-PL"/>
        </w:rPr>
        <w:t>kontrakt  o</w:t>
      </w:r>
      <w:proofErr w:type="gramEnd"/>
      <w:r w:rsidRPr="009F7491">
        <w:rPr>
          <w:rFonts w:asciiTheme="majorHAnsi" w:eastAsia="Times New Roman" w:hAnsiTheme="majorHAnsi" w:cstheme="majorHAnsi"/>
          <w:lang w:eastAsia="pl-PL"/>
        </w:rPr>
        <w:t xml:space="preserve"> współpracy na rzecz poprawy sytuacji dziecka  i rodziny.</w:t>
      </w:r>
    </w:p>
    <w:p w14:paraId="2B6912C1" w14:textId="77777777" w:rsidR="009F7491" w:rsidRPr="009F7491" w:rsidRDefault="009F7491" w:rsidP="009F7491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9F7491">
        <w:rPr>
          <w:rFonts w:asciiTheme="majorHAnsi" w:eastAsia="Times New Roman" w:hAnsiTheme="majorHAnsi" w:cstheme="majorHAnsi"/>
          <w:lang w:eastAsia="pl-PL"/>
        </w:rPr>
        <w:t>Podejmuje działania wynikające z potrzeb dziecka i rodziny w kierunku:</w:t>
      </w:r>
    </w:p>
    <w:p w14:paraId="790147B5" w14:textId="77777777" w:rsidR="009F7491" w:rsidRPr="009F7491" w:rsidRDefault="009F7491" w:rsidP="009F7491">
      <w:pPr>
        <w:spacing w:before="100" w:beforeAutospacing="1" w:after="100" w:afterAutospacing="1"/>
        <w:ind w:left="708"/>
        <w:rPr>
          <w:rFonts w:asciiTheme="majorHAnsi" w:eastAsia="Times New Roman" w:hAnsiTheme="majorHAnsi" w:cstheme="majorHAnsi"/>
          <w:lang w:eastAsia="pl-PL"/>
        </w:rPr>
      </w:pPr>
      <w:r w:rsidRPr="009F7491">
        <w:rPr>
          <w:rFonts w:asciiTheme="majorHAnsi" w:eastAsia="Times New Roman" w:hAnsiTheme="majorHAnsi" w:cstheme="majorHAnsi"/>
          <w:lang w:eastAsia="pl-PL"/>
        </w:rPr>
        <w:lastRenderedPageBreak/>
        <w:t>- wzmocnienia dziecka, udzielenia wsparcia w sytuacji kryzysowej i traumatycznej poprzez zapewnienie mu pomocy psychologiczno- pedagogicznej na terenie szkoły,</w:t>
      </w:r>
    </w:p>
    <w:p w14:paraId="4128E38A" w14:textId="7E8F3DD9" w:rsidR="009F7491" w:rsidRPr="009F7491" w:rsidRDefault="009F7491" w:rsidP="009F7491">
      <w:pPr>
        <w:spacing w:before="100" w:beforeAutospacing="1" w:after="100" w:afterAutospacing="1"/>
        <w:ind w:left="708"/>
        <w:rPr>
          <w:rFonts w:asciiTheme="majorHAnsi" w:eastAsia="Times New Roman" w:hAnsiTheme="majorHAnsi" w:cstheme="majorHAnsi"/>
          <w:lang w:eastAsia="pl-PL"/>
        </w:rPr>
      </w:pPr>
      <w:r w:rsidRPr="009F7491">
        <w:rPr>
          <w:rFonts w:asciiTheme="majorHAnsi" w:eastAsia="Times New Roman" w:hAnsiTheme="majorHAnsi" w:cstheme="majorHAnsi"/>
          <w:lang w:eastAsia="pl-PL"/>
        </w:rPr>
        <w:t>- wspierania rodziny poprzez kierowanie do instytucji oferujących np. poradnictwo, konsultacje psychologiczne, terapię uzależnień, terapię dla sprawców przemocy, grupy wsparcia, warsztaty umiejętności wychowawczych,</w:t>
      </w:r>
    </w:p>
    <w:p w14:paraId="58ADF77A" w14:textId="77777777" w:rsidR="009F7491" w:rsidRPr="009F7491" w:rsidRDefault="009F7491" w:rsidP="009F7491">
      <w:pPr>
        <w:spacing w:before="100" w:beforeAutospacing="1" w:after="100" w:afterAutospacing="1"/>
        <w:ind w:left="708"/>
        <w:rPr>
          <w:rFonts w:asciiTheme="majorHAnsi" w:eastAsia="Times New Roman" w:hAnsiTheme="majorHAnsi" w:cstheme="majorHAnsi"/>
          <w:lang w:eastAsia="pl-PL"/>
        </w:rPr>
      </w:pPr>
      <w:r w:rsidRPr="009F7491">
        <w:rPr>
          <w:rFonts w:asciiTheme="majorHAnsi" w:eastAsia="Times New Roman" w:hAnsiTheme="majorHAnsi" w:cstheme="majorHAnsi"/>
          <w:lang w:eastAsia="pl-PL"/>
        </w:rPr>
        <w:t>- pomocy w rozwiązywaniu konfliktów rodzinnych poprzez zastosowanie procedur mediacyjnych bądź kierowanie do mediatorów,</w:t>
      </w:r>
    </w:p>
    <w:p w14:paraId="24FBF510" w14:textId="5844A86A" w:rsidR="009F7491" w:rsidRPr="009F7491" w:rsidRDefault="009F7491" w:rsidP="009F7491">
      <w:pPr>
        <w:spacing w:before="100" w:beforeAutospacing="1" w:after="100" w:afterAutospacing="1"/>
        <w:ind w:left="708"/>
        <w:rPr>
          <w:rFonts w:asciiTheme="majorHAnsi" w:eastAsia="Times New Roman" w:hAnsiTheme="majorHAnsi" w:cstheme="majorHAnsi"/>
          <w:lang w:eastAsia="pl-PL"/>
        </w:rPr>
      </w:pPr>
      <w:r w:rsidRPr="009F7491">
        <w:rPr>
          <w:rFonts w:asciiTheme="majorHAnsi" w:eastAsia="Times New Roman" w:hAnsiTheme="majorHAnsi" w:cstheme="majorHAnsi"/>
          <w:lang w:eastAsia="pl-PL"/>
        </w:rPr>
        <w:t>- zabezpieczenia socjalnego poprzez kierowanie do instytucji oferujących: poradnictwo</w:t>
      </w:r>
      <w:r w:rsidRPr="009F7491">
        <w:rPr>
          <w:rFonts w:asciiTheme="majorHAnsi" w:eastAsia="Times New Roman" w:hAnsiTheme="majorHAnsi" w:cstheme="majorHAnsi"/>
          <w:lang w:eastAsia="pl-PL"/>
        </w:rPr>
        <w:br/>
        <w:t>i warsztaty w zakresie metod poszukiwania prac, zorganizowanie pomocy finansowej, rzeczowej, ciepłego posiłku w szkole itp.</w:t>
      </w:r>
    </w:p>
    <w:p w14:paraId="70F5364F" w14:textId="77777777" w:rsidR="009F7491" w:rsidRPr="009F7491" w:rsidRDefault="009F7491" w:rsidP="009F7491">
      <w:pPr>
        <w:numPr>
          <w:ilvl w:val="0"/>
          <w:numId w:val="14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9F7491">
        <w:rPr>
          <w:rFonts w:asciiTheme="majorHAnsi" w:eastAsia="Times New Roman" w:hAnsiTheme="majorHAnsi" w:cstheme="majorHAnsi"/>
          <w:lang w:eastAsia="pl-PL"/>
        </w:rPr>
        <w:t>Upoważniony przez dyrektora szkoły wypełnia „Niebieską Kartę Część A” wszczynając tym samym procedurę „Niebieskiej Karty”.</w:t>
      </w:r>
    </w:p>
    <w:p w14:paraId="0A316A31" w14:textId="77777777" w:rsidR="009F7491" w:rsidRPr="009F7491" w:rsidRDefault="009F7491" w:rsidP="009F7491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9F7491">
        <w:rPr>
          <w:rFonts w:asciiTheme="majorHAnsi" w:eastAsia="Times New Roman" w:hAnsiTheme="majorHAnsi" w:cstheme="majorHAnsi"/>
          <w:lang w:eastAsia="pl-PL"/>
        </w:rPr>
        <w:t>Oddelegowany przez dyrektora szkoły bierze czynny udział w pracach zespołu interdyscyplinarnego, który stworzy zintegrowaną strategię pomocy oraz będzie monitorować sytuację dziecka i rodziny.</w:t>
      </w:r>
    </w:p>
    <w:p w14:paraId="24C38616" w14:textId="5CFDCAA4" w:rsidR="009F7491" w:rsidRPr="009F7491" w:rsidRDefault="009F7491" w:rsidP="009F7491">
      <w:pPr>
        <w:numPr>
          <w:ilvl w:val="0"/>
          <w:numId w:val="16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9F7491">
        <w:rPr>
          <w:rFonts w:asciiTheme="majorHAnsi" w:eastAsia="Times New Roman" w:hAnsiTheme="majorHAnsi" w:cstheme="majorHAnsi"/>
          <w:lang w:eastAsia="pl-PL"/>
        </w:rPr>
        <w:t>Jeżeli rodzice odmawiają współpracy lub odmawiają podjęcia działań proponowanych przez szkołę pedagog szkolny upoważniony przez dyrektora szkoły składa niezwłocznie zawiadomienie o podejrzeniu przestępstwa do Policji, Prokuratury lub wniosek o wgląd w sytuację rodziny do Sądu Rodzinnego i Nieletnich.</w:t>
      </w:r>
    </w:p>
    <w:p w14:paraId="7BFBBAE0" w14:textId="77777777" w:rsidR="009F7491" w:rsidRPr="009F7491" w:rsidRDefault="009F7491" w:rsidP="009F7491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9F7491">
        <w:rPr>
          <w:rFonts w:asciiTheme="majorHAnsi" w:eastAsia="Times New Roman" w:hAnsiTheme="majorHAnsi" w:cstheme="majorHAnsi"/>
          <w:lang w:eastAsia="pl-PL"/>
        </w:rPr>
        <w:t> </w:t>
      </w:r>
    </w:p>
    <w:p w14:paraId="033D2F1F" w14:textId="77777777" w:rsidR="009F7491" w:rsidRPr="009F7491" w:rsidRDefault="009F7491" w:rsidP="009F7491">
      <w:pPr>
        <w:numPr>
          <w:ilvl w:val="0"/>
          <w:numId w:val="17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9F7491">
        <w:rPr>
          <w:rFonts w:asciiTheme="majorHAnsi" w:eastAsia="Times New Roman" w:hAnsiTheme="majorHAnsi" w:cstheme="majorHAnsi"/>
          <w:b/>
          <w:bCs/>
          <w:lang w:eastAsia="pl-PL"/>
        </w:rPr>
        <w:t>W przypadku zdiagnozowania bezpośredniego zagrożenia zdrowa lub życia dziecka:</w:t>
      </w:r>
    </w:p>
    <w:p w14:paraId="5D456298" w14:textId="77777777" w:rsidR="009F7491" w:rsidRPr="009F7491" w:rsidRDefault="009F7491" w:rsidP="009F7491">
      <w:pPr>
        <w:numPr>
          <w:ilvl w:val="0"/>
          <w:numId w:val="18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9F7491">
        <w:rPr>
          <w:rFonts w:asciiTheme="majorHAnsi" w:eastAsia="Times New Roman" w:hAnsiTheme="majorHAnsi" w:cstheme="majorHAnsi"/>
          <w:lang w:eastAsia="pl-PL"/>
        </w:rPr>
        <w:t>Dyrektor szkoły lub upoważniony przez niego pedagog szkolny powiadamia policję, wydział rodzinny i nieletnich sądu rejonowego oraz prokuraturę rejonową o popełnieniu przestępstwa. Równolegle powiadamia pracownika socjalnego w rejonie.</w:t>
      </w:r>
    </w:p>
    <w:p w14:paraId="49E4531D" w14:textId="77777777" w:rsidR="009F7491" w:rsidRPr="009F7491" w:rsidRDefault="009F7491" w:rsidP="009F7491">
      <w:pPr>
        <w:numPr>
          <w:ilvl w:val="0"/>
          <w:numId w:val="19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9F7491">
        <w:rPr>
          <w:rFonts w:asciiTheme="majorHAnsi" w:eastAsia="Times New Roman" w:hAnsiTheme="majorHAnsi" w:cstheme="majorHAnsi"/>
          <w:lang w:eastAsia="pl-PL"/>
        </w:rPr>
        <w:t>Dalszy tok postępowania leży w kompetencji tych instytucji.</w:t>
      </w:r>
    </w:p>
    <w:p w14:paraId="2F81DB39" w14:textId="77777777" w:rsidR="001304E4" w:rsidRPr="009F7491" w:rsidRDefault="001304E4" w:rsidP="009F7491">
      <w:pPr>
        <w:rPr>
          <w:rFonts w:asciiTheme="majorHAnsi" w:hAnsiTheme="majorHAnsi" w:cstheme="majorHAnsi"/>
        </w:rPr>
      </w:pPr>
    </w:p>
    <w:sectPr w:rsidR="001304E4" w:rsidRPr="009F7491" w:rsidSect="00E947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D1E14"/>
    <w:multiLevelType w:val="multilevel"/>
    <w:tmpl w:val="2284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07A31"/>
    <w:multiLevelType w:val="multilevel"/>
    <w:tmpl w:val="1CDC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083EAF"/>
    <w:multiLevelType w:val="multilevel"/>
    <w:tmpl w:val="14AC9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BD75F2"/>
    <w:multiLevelType w:val="multilevel"/>
    <w:tmpl w:val="3B463F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3175DA"/>
    <w:multiLevelType w:val="multilevel"/>
    <w:tmpl w:val="18804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8974AF"/>
    <w:multiLevelType w:val="multilevel"/>
    <w:tmpl w:val="585E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0840AA"/>
    <w:multiLevelType w:val="multilevel"/>
    <w:tmpl w:val="D6DA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B742DD"/>
    <w:multiLevelType w:val="multilevel"/>
    <w:tmpl w:val="BA14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5364F1"/>
    <w:multiLevelType w:val="multilevel"/>
    <w:tmpl w:val="74D8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BC26FA"/>
    <w:multiLevelType w:val="multilevel"/>
    <w:tmpl w:val="F1A6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4"/>
    <w:lvlOverride w:ilvl="0">
      <w:startOverride w:val="2"/>
    </w:lvlOverride>
  </w:num>
  <w:num w:numId="7">
    <w:abstractNumId w:val="4"/>
    <w:lvlOverride w:ilvl="0">
      <w:startOverride w:val="3"/>
    </w:lvlOverride>
  </w:num>
  <w:num w:numId="8">
    <w:abstractNumId w:val="4"/>
    <w:lvlOverride w:ilvl="0">
      <w:startOverride w:val="4"/>
    </w:lvlOverride>
  </w:num>
  <w:num w:numId="9">
    <w:abstractNumId w:val="4"/>
    <w:lvlOverride w:ilvl="0">
      <w:startOverride w:val="5"/>
    </w:lvlOverride>
  </w:num>
  <w:num w:numId="10">
    <w:abstractNumId w:val="1"/>
  </w:num>
  <w:num w:numId="11">
    <w:abstractNumId w:val="9"/>
  </w:num>
  <w:num w:numId="12">
    <w:abstractNumId w:val="9"/>
    <w:lvlOverride w:ilvl="0">
      <w:startOverride w:val="2"/>
    </w:lvlOverride>
  </w:num>
  <w:num w:numId="13">
    <w:abstractNumId w:val="9"/>
    <w:lvlOverride w:ilvl="0">
      <w:startOverride w:val="3"/>
    </w:lvlOverride>
  </w:num>
  <w:num w:numId="14">
    <w:abstractNumId w:val="2"/>
    <w:lvlOverride w:ilvl="0">
      <w:startOverride w:val="4"/>
    </w:lvlOverride>
  </w:num>
  <w:num w:numId="15">
    <w:abstractNumId w:val="2"/>
    <w:lvlOverride w:ilvl="0">
      <w:startOverride w:val="5"/>
    </w:lvlOverride>
  </w:num>
  <w:num w:numId="16">
    <w:abstractNumId w:val="2"/>
    <w:lvlOverride w:ilvl="0">
      <w:startOverride w:val="6"/>
    </w:lvlOverride>
  </w:num>
  <w:num w:numId="17">
    <w:abstractNumId w:val="5"/>
  </w:num>
  <w:num w:numId="18">
    <w:abstractNumId w:val="6"/>
  </w:num>
  <w:num w:numId="19">
    <w:abstractNumId w:val="6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91"/>
    <w:rsid w:val="001304E4"/>
    <w:rsid w:val="009F7491"/>
    <w:rsid w:val="00E9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CB3CEB"/>
  <w15:chartTrackingRefBased/>
  <w15:docId w15:val="{5FADD84B-2B96-764A-8E9B-7BEB8992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F749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F749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F74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9F74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956</Words>
  <Characters>5738</Characters>
  <Application>Microsoft Office Word</Application>
  <DocSecurity>0</DocSecurity>
  <Lines>47</Lines>
  <Paragraphs>13</Paragraphs>
  <ScaleCrop>false</ScaleCrop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Duszyński</dc:creator>
  <cp:keywords/>
  <dc:description/>
  <cp:lastModifiedBy>Robert Duszyński</cp:lastModifiedBy>
  <cp:revision>1</cp:revision>
  <dcterms:created xsi:type="dcterms:W3CDTF">2021-03-25T23:06:00Z</dcterms:created>
  <dcterms:modified xsi:type="dcterms:W3CDTF">2021-03-25T23:08:00Z</dcterms:modified>
</cp:coreProperties>
</file>