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96765" w14:textId="77777777" w:rsidR="00133E1D" w:rsidRPr="00133E1D" w:rsidRDefault="00133E1D" w:rsidP="00133E1D">
      <w:pPr>
        <w:spacing w:before="100" w:beforeAutospacing="1" w:after="100" w:afterAutospacing="1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pl-PL"/>
        </w:rPr>
      </w:pPr>
      <w:r w:rsidRPr="00133E1D">
        <w:rPr>
          <w:rFonts w:asciiTheme="majorHAnsi" w:eastAsia="Times New Roman" w:hAnsiTheme="majorHAnsi" w:cstheme="majorHAnsi"/>
          <w:b/>
          <w:bCs/>
          <w:sz w:val="36"/>
          <w:szCs w:val="36"/>
          <w:lang w:eastAsia="pl-PL"/>
        </w:rPr>
        <w:t>PROCEDURA POSTĘPOWANIA W RAZIE WYPADKU</w:t>
      </w:r>
    </w:p>
    <w:p w14:paraId="7210746A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b/>
          <w:bCs/>
          <w:lang w:eastAsia="pl-PL"/>
        </w:rPr>
        <w:t>Podstawa prawna:</w:t>
      </w:r>
    </w:p>
    <w:p w14:paraId="7C4F07D5" w14:textId="77777777" w:rsidR="00133E1D" w:rsidRPr="00133E1D" w:rsidRDefault="00133E1D" w:rsidP="00133E1D">
      <w:pPr>
        <w:numPr>
          <w:ilvl w:val="0"/>
          <w:numId w:val="1"/>
        </w:numPr>
        <w:spacing w:before="200" w:after="120"/>
        <w:ind w:left="1296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Ustawa z dnia 30 października 2002 r. o zaopatrzeniu z tytułu wypadków lub chorób zawodowych powstałych w szczególnych okolicznościach (Dz.U. 2002 nr 199 poz. 1674</w:t>
      </w:r>
      <w:r w:rsidRPr="00133E1D">
        <w:rPr>
          <w:rFonts w:asciiTheme="majorHAnsi" w:eastAsia="Times New Roman" w:hAnsiTheme="majorHAnsi" w:cstheme="majorHAnsi"/>
          <w:lang w:eastAsia="pl-PL"/>
        </w:rPr>
        <w:br/>
        <w:t xml:space="preserve">z </w:t>
      </w:r>
      <w:proofErr w:type="spellStart"/>
      <w:r w:rsidRPr="00133E1D">
        <w:rPr>
          <w:rFonts w:asciiTheme="majorHAnsi" w:eastAsia="Times New Roman" w:hAnsiTheme="majorHAnsi" w:cstheme="majorHAnsi"/>
          <w:lang w:eastAsia="pl-PL"/>
        </w:rPr>
        <w:t>późn</w:t>
      </w:r>
      <w:proofErr w:type="spellEnd"/>
      <w:r w:rsidRPr="00133E1D">
        <w:rPr>
          <w:rFonts w:asciiTheme="majorHAnsi" w:eastAsia="Times New Roman" w:hAnsiTheme="majorHAnsi" w:cstheme="majorHAnsi"/>
          <w:lang w:eastAsia="pl-PL"/>
        </w:rPr>
        <w:t>. zm.);</w:t>
      </w:r>
    </w:p>
    <w:p w14:paraId="7EEC63FF" w14:textId="77777777" w:rsidR="00133E1D" w:rsidRPr="00133E1D" w:rsidRDefault="00133E1D" w:rsidP="00133E1D">
      <w:pPr>
        <w:numPr>
          <w:ilvl w:val="0"/>
          <w:numId w:val="1"/>
        </w:numPr>
        <w:spacing w:before="200" w:after="120"/>
        <w:ind w:left="1296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Rozporządzenie Ministra Edukacji Narodowej i Sportu z dnia 31 grudnia 2002 r.</w:t>
      </w:r>
      <w:r w:rsidRPr="00133E1D">
        <w:rPr>
          <w:rFonts w:asciiTheme="majorHAnsi" w:eastAsia="Times New Roman" w:hAnsiTheme="majorHAnsi" w:cstheme="majorHAnsi"/>
          <w:lang w:eastAsia="pl-PL"/>
        </w:rPr>
        <w:br/>
        <w:t xml:space="preserve">w sprawie bezpieczeństwa i higieny w publicznych i niepublicznych szkołach i placówkach (Dz.U. 2003 nr 6 poz. 69 z </w:t>
      </w:r>
      <w:proofErr w:type="spellStart"/>
      <w:r w:rsidRPr="00133E1D">
        <w:rPr>
          <w:rFonts w:asciiTheme="majorHAnsi" w:eastAsia="Times New Roman" w:hAnsiTheme="majorHAnsi" w:cstheme="majorHAnsi"/>
          <w:lang w:eastAsia="pl-PL"/>
        </w:rPr>
        <w:t>późn</w:t>
      </w:r>
      <w:proofErr w:type="spellEnd"/>
      <w:r w:rsidRPr="00133E1D">
        <w:rPr>
          <w:rFonts w:asciiTheme="majorHAnsi" w:eastAsia="Times New Roman" w:hAnsiTheme="majorHAnsi" w:cstheme="majorHAnsi"/>
          <w:lang w:eastAsia="pl-PL"/>
        </w:rPr>
        <w:t>. zm.).</w:t>
      </w:r>
    </w:p>
    <w:p w14:paraId="45E9B8FF" w14:textId="77777777" w:rsidR="00133E1D" w:rsidRPr="00133E1D" w:rsidRDefault="00133E1D" w:rsidP="00133E1D">
      <w:pPr>
        <w:numPr>
          <w:ilvl w:val="0"/>
          <w:numId w:val="1"/>
        </w:numPr>
        <w:spacing w:before="200" w:after="120"/>
        <w:ind w:left="1296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Rozporządzenie Rady Ministrów z dnia 1 lipca 2009 r. w sprawie ustalania okoliczności</w:t>
      </w:r>
      <w:r w:rsidRPr="00133E1D">
        <w:rPr>
          <w:rFonts w:asciiTheme="majorHAnsi" w:eastAsia="Times New Roman" w:hAnsiTheme="majorHAnsi" w:cstheme="majorHAnsi"/>
          <w:lang w:eastAsia="pl-PL"/>
        </w:rPr>
        <w:br/>
        <w:t>i przyczyn wypadków przy pracy (Dz.U. 2009 nr 105 poz. 870).</w:t>
      </w:r>
    </w:p>
    <w:p w14:paraId="4DC523F3" w14:textId="0B5E90E8" w:rsidR="00133E1D" w:rsidRPr="00133E1D" w:rsidRDefault="00133E1D" w:rsidP="00133E1D">
      <w:pPr>
        <w:spacing w:before="200" w:after="12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b/>
          <w:bCs/>
          <w:lang w:eastAsia="pl-PL"/>
        </w:rPr>
        <w:t>Definicja wypadku uczniowskiego:</w:t>
      </w:r>
    </w:p>
    <w:p w14:paraId="1F00F3ED" w14:textId="77777777" w:rsidR="00133E1D" w:rsidRPr="00133E1D" w:rsidRDefault="00133E1D" w:rsidP="00133E1D">
      <w:pPr>
        <w:spacing w:after="12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Za wypadek uczniowski uważa się nagłe zdarzenie wywołane przyczyną zewnętrzną powodujące uraz lub śmierć, które nastąpiło w czasie zajęć dydaktycznych, wychowawczych lub opiekuńczych podczas pozostawania ucznia pod opieką szkoły:</w:t>
      </w:r>
      <w:r w:rsidRPr="00133E1D">
        <w:rPr>
          <w:rFonts w:asciiTheme="majorHAnsi" w:eastAsia="Times New Roman" w:hAnsiTheme="majorHAnsi" w:cstheme="majorHAnsi"/>
          <w:lang w:eastAsia="pl-PL"/>
        </w:rPr>
        <w:br/>
        <w:t>- na terenie szkoły,</w:t>
      </w:r>
    </w:p>
    <w:p w14:paraId="029A8BFD" w14:textId="77777777" w:rsidR="00133E1D" w:rsidRPr="00133E1D" w:rsidRDefault="00133E1D" w:rsidP="00133E1D">
      <w:pPr>
        <w:spacing w:after="12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- poza terenem szkoły (wycieczki, wyjścia pod opieką nauczycieli).</w:t>
      </w:r>
    </w:p>
    <w:p w14:paraId="7DF927EC" w14:textId="77777777" w:rsidR="00133E1D" w:rsidRPr="00133E1D" w:rsidRDefault="00133E1D" w:rsidP="00133E1D">
      <w:pPr>
        <w:numPr>
          <w:ilvl w:val="0"/>
          <w:numId w:val="2"/>
        </w:num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b/>
          <w:bCs/>
          <w:lang w:eastAsia="pl-PL"/>
        </w:rPr>
        <w:t>Cel procedury:</w:t>
      </w:r>
    </w:p>
    <w:p w14:paraId="5A7D7FB9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1B99B7D9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Zapewnienie profesjonalnych działań pracowników szkoły gwarantujących poszkodowanemu uczniowi należyta opiekę i niezbędną pomoc.</w:t>
      </w:r>
    </w:p>
    <w:p w14:paraId="732EB8ED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627945AB" w14:textId="77777777" w:rsidR="00133E1D" w:rsidRPr="00133E1D" w:rsidRDefault="00133E1D" w:rsidP="00133E1D">
      <w:pPr>
        <w:numPr>
          <w:ilvl w:val="0"/>
          <w:numId w:val="3"/>
        </w:num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b/>
          <w:bCs/>
          <w:lang w:eastAsia="pl-PL"/>
        </w:rPr>
        <w:t>Zakres procedury:</w:t>
      </w:r>
    </w:p>
    <w:p w14:paraId="6172AEC6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07A7D33A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Procedura obejmuje i reguluje działania pracowników szkoły w sytuacji zaistnienia wypadku uczniowskiego.</w:t>
      </w:r>
    </w:p>
    <w:p w14:paraId="4C5EFDC2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7339E353" w14:textId="77777777" w:rsidR="00133E1D" w:rsidRPr="00133E1D" w:rsidRDefault="00133E1D" w:rsidP="00133E1D">
      <w:pPr>
        <w:numPr>
          <w:ilvl w:val="0"/>
          <w:numId w:val="4"/>
        </w:num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b/>
          <w:bCs/>
          <w:lang w:eastAsia="pl-PL"/>
        </w:rPr>
        <w:t>Osoby odpowiedzialne:</w:t>
      </w:r>
    </w:p>
    <w:p w14:paraId="0ED2DDEB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4A98301A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1. Dyrektor szkoły</w:t>
      </w:r>
    </w:p>
    <w:p w14:paraId="4B7A23F8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2. Nauczyciele</w:t>
      </w:r>
    </w:p>
    <w:p w14:paraId="27C2C8B9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3. Pracownicy niepedagogiczni</w:t>
      </w:r>
    </w:p>
    <w:p w14:paraId="769B1CB2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37A8E169" w14:textId="77777777" w:rsidR="00133E1D" w:rsidRPr="00133E1D" w:rsidRDefault="00133E1D" w:rsidP="00133E1D">
      <w:pPr>
        <w:numPr>
          <w:ilvl w:val="0"/>
          <w:numId w:val="5"/>
        </w:num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b/>
          <w:bCs/>
          <w:lang w:eastAsia="pl-PL"/>
        </w:rPr>
        <w:t>Opis działań:</w:t>
      </w:r>
    </w:p>
    <w:p w14:paraId="64DC3FA6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7082C095" w14:textId="77777777" w:rsidR="00133E1D" w:rsidRPr="00133E1D" w:rsidRDefault="00133E1D" w:rsidP="00133E1D">
      <w:pPr>
        <w:numPr>
          <w:ilvl w:val="0"/>
          <w:numId w:val="6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Pracownik szkoły, który powziął wiadomość o wypadku ucznia:</w:t>
      </w:r>
    </w:p>
    <w:p w14:paraId="632308F1" w14:textId="77777777" w:rsidR="00133E1D" w:rsidRPr="00133E1D" w:rsidRDefault="00133E1D" w:rsidP="00133E1D">
      <w:pPr>
        <w:numPr>
          <w:ilvl w:val="0"/>
          <w:numId w:val="6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</w:p>
    <w:p w14:paraId="521AE648" w14:textId="77777777" w:rsidR="00133E1D" w:rsidRPr="00133E1D" w:rsidRDefault="00133E1D" w:rsidP="00133E1D">
      <w:pPr>
        <w:numPr>
          <w:ilvl w:val="1"/>
          <w:numId w:val="6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 xml:space="preserve">niezwłocznie zapewnia poszkodowanemu opiekę, w szczególności sprowadzając fachową pomoc medyczną, a w miarę możliwości udzielając poszkodowanemu pierwszej pomocy (ogólne zasady postępowania przy </w:t>
      </w:r>
      <w:r w:rsidRPr="00133E1D">
        <w:rPr>
          <w:rFonts w:asciiTheme="majorHAnsi" w:eastAsia="Times New Roman" w:hAnsiTheme="majorHAnsi" w:cstheme="majorHAnsi"/>
          <w:lang w:eastAsia="pl-PL"/>
        </w:rPr>
        <w:lastRenderedPageBreak/>
        <w:t>udzielaniu pierwszej pomocy poszkodowanym</w:t>
      </w:r>
      <w:r w:rsidRPr="00133E1D">
        <w:rPr>
          <w:rFonts w:asciiTheme="majorHAnsi" w:eastAsia="Times New Roman" w:hAnsiTheme="majorHAnsi" w:cstheme="majorHAnsi"/>
          <w:lang w:eastAsia="pl-PL"/>
        </w:rPr>
        <w:br/>
        <w:t>w wypadkach stanowią załącznik do procedury),</w:t>
      </w:r>
    </w:p>
    <w:p w14:paraId="6D014519" w14:textId="77777777" w:rsidR="00133E1D" w:rsidRPr="00133E1D" w:rsidRDefault="00133E1D" w:rsidP="00133E1D">
      <w:pPr>
        <w:numPr>
          <w:ilvl w:val="1"/>
          <w:numId w:val="6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nie dopuszcza do zajęć lub przerywa je wyprowadzając uczniów z miejsca zagrożenia, jeżeli miejsce, w którym są lub będą prowadzone zajęcia może stwarzać zagrożenie dla bezpieczeństwa uczniów,</w:t>
      </w:r>
    </w:p>
    <w:p w14:paraId="64C4D454" w14:textId="77777777" w:rsidR="00133E1D" w:rsidRPr="00133E1D" w:rsidRDefault="00133E1D" w:rsidP="00133E1D">
      <w:pPr>
        <w:numPr>
          <w:ilvl w:val="1"/>
          <w:numId w:val="6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niezwłocznie powiadamia dyrektora szkoły.</w:t>
      </w:r>
    </w:p>
    <w:p w14:paraId="6E128B48" w14:textId="77777777" w:rsidR="00133E1D" w:rsidRPr="00133E1D" w:rsidRDefault="00133E1D" w:rsidP="00133E1D">
      <w:pPr>
        <w:spacing w:before="100" w:beforeAutospacing="1" w:after="100" w:afterAutospacing="1"/>
        <w:ind w:left="72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58763128" w14:textId="77777777" w:rsidR="00133E1D" w:rsidRPr="00133E1D" w:rsidRDefault="00133E1D" w:rsidP="00133E1D">
      <w:pPr>
        <w:numPr>
          <w:ilvl w:val="0"/>
          <w:numId w:val="7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Przy lekkich wypadkach (brak wyraźnych obrażeń, np. widoczne tylko lekkie zaczerwienienie, zadrapanie, lekkie skaleczenie), po udzieleniu pierwszej pomocy poszkodowanemu uczniowi, nauczyciel lub dyrektor powiadamiając rodzica o zdarzeniu ustala z nim:</w:t>
      </w:r>
    </w:p>
    <w:p w14:paraId="4948A9DE" w14:textId="77777777" w:rsidR="00133E1D" w:rsidRPr="00133E1D" w:rsidRDefault="00133E1D" w:rsidP="00133E1D">
      <w:pPr>
        <w:numPr>
          <w:ilvl w:val="0"/>
          <w:numId w:val="7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potrzebę wezwania pogotowia,</w:t>
      </w:r>
    </w:p>
    <w:p w14:paraId="03A9776E" w14:textId="77777777" w:rsidR="00133E1D" w:rsidRPr="00133E1D" w:rsidRDefault="00133E1D" w:rsidP="00133E1D">
      <w:pPr>
        <w:numPr>
          <w:ilvl w:val="0"/>
          <w:numId w:val="7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potrzebę wcześniejszego przyjścia rodzica,</w:t>
      </w:r>
    </w:p>
    <w:p w14:paraId="175758E8" w14:textId="77777777" w:rsidR="00133E1D" w:rsidRPr="00133E1D" w:rsidRDefault="00133E1D" w:rsidP="00133E1D">
      <w:pPr>
        <w:numPr>
          <w:ilvl w:val="0"/>
          <w:numId w:val="7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godzinę odbioru dziecka ze szkoły w dniu zdarzenia.</w:t>
      </w:r>
    </w:p>
    <w:p w14:paraId="0CFA7AA0" w14:textId="77777777" w:rsidR="00133E1D" w:rsidRPr="00133E1D" w:rsidRDefault="00133E1D" w:rsidP="00133E1D">
      <w:pPr>
        <w:spacing w:before="100" w:beforeAutospacing="1" w:after="100" w:afterAutospacing="1"/>
        <w:ind w:left="36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003F0466" w14:textId="77777777" w:rsidR="00133E1D" w:rsidRPr="00133E1D" w:rsidRDefault="00133E1D" w:rsidP="00133E1D">
      <w:pPr>
        <w:numPr>
          <w:ilvl w:val="0"/>
          <w:numId w:val="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W każdym trudniejszym przypadku (widoczne obrażenia, urazy, niepokojące objawy) nauczyciel lub dyrektor szkoły wzywa pogotowie ratunkowe.</w:t>
      </w:r>
    </w:p>
    <w:p w14:paraId="0C988058" w14:textId="77777777" w:rsidR="00133E1D" w:rsidRPr="00133E1D" w:rsidRDefault="00133E1D" w:rsidP="00133E1D">
      <w:pPr>
        <w:numPr>
          <w:ilvl w:val="0"/>
          <w:numId w:val="8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Jeżeli wypadek został spowodowany niesprawnością techniczną pomieszczenia lub urządzeń, miejsce wypadku pozostawia się nienaruszone. Dyrektor zabezpiecza je do czasu dokonania oględzin lub wykonania szkicu przez zespół powypadkowy.</w:t>
      </w:r>
    </w:p>
    <w:p w14:paraId="518067CB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461AA4F6" w14:textId="77777777" w:rsidR="00133E1D" w:rsidRPr="00133E1D" w:rsidRDefault="00133E1D" w:rsidP="00133E1D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Jeżeli wypadek zdarzył się w czasie wyjścia, imprezy organizowanej poza terenem szkoły, wszystkie stosowne decyzje podejmuje opiekun grupy/kierownik wycieczki i odpowiada za nie.</w:t>
      </w:r>
    </w:p>
    <w:p w14:paraId="07375434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70A5F267" w14:textId="77777777" w:rsidR="00133E1D" w:rsidRPr="00133E1D" w:rsidRDefault="00133E1D" w:rsidP="00133E1D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O każdym wypadku niezwłocznie zawiadamia się:</w:t>
      </w:r>
    </w:p>
    <w:p w14:paraId="29515D5E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3177B40B" w14:textId="77777777" w:rsidR="00133E1D" w:rsidRPr="00133E1D" w:rsidRDefault="00133E1D" w:rsidP="00133E1D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rodziców (opiekunów) poszkodowanego,</w:t>
      </w:r>
    </w:p>
    <w:p w14:paraId="5842DC1E" w14:textId="77777777" w:rsidR="00133E1D" w:rsidRPr="00133E1D" w:rsidRDefault="00133E1D" w:rsidP="00133E1D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pracownika służby bezpieczeństwa i higieny pracy,</w:t>
      </w:r>
    </w:p>
    <w:p w14:paraId="180347BD" w14:textId="77777777" w:rsidR="00133E1D" w:rsidRPr="00133E1D" w:rsidRDefault="00133E1D" w:rsidP="00133E1D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społecznego inspektora pracy,</w:t>
      </w:r>
    </w:p>
    <w:p w14:paraId="50E3D329" w14:textId="77777777" w:rsidR="00133E1D" w:rsidRPr="00133E1D" w:rsidRDefault="00133E1D" w:rsidP="00133E1D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organ prowadzący szkołę oraz organ nadzorujący szkołę,</w:t>
      </w:r>
    </w:p>
    <w:p w14:paraId="4F2899E5" w14:textId="77777777" w:rsidR="00133E1D" w:rsidRPr="00133E1D" w:rsidRDefault="00133E1D" w:rsidP="00133E1D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radę rodziców.</w:t>
      </w:r>
    </w:p>
    <w:p w14:paraId="63A4C366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42E91EC2" w14:textId="77777777" w:rsidR="00133E1D" w:rsidRPr="00133E1D" w:rsidRDefault="00133E1D" w:rsidP="00133E1D">
      <w:pPr>
        <w:numPr>
          <w:ilvl w:val="0"/>
          <w:numId w:val="12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O wypadku śmiertelnym, ciężkim i zbiorowym zawiadamia się niezwłocznie prokuratora</w:t>
      </w:r>
      <w:r w:rsidRPr="00133E1D">
        <w:rPr>
          <w:rFonts w:asciiTheme="majorHAnsi" w:eastAsia="Times New Roman" w:hAnsiTheme="majorHAnsi" w:cstheme="majorHAnsi"/>
          <w:lang w:eastAsia="pl-PL"/>
        </w:rPr>
        <w:br/>
      </w:r>
      <w:r w:rsidRPr="00133E1D">
        <w:rPr>
          <w:rFonts w:asciiTheme="majorHAnsi" w:eastAsia="Times New Roman" w:hAnsiTheme="majorHAnsi" w:cstheme="majorHAnsi"/>
          <w:lang w:eastAsia="pl-PL"/>
        </w:rPr>
        <w:lastRenderedPageBreak/>
        <w:t>i kuratora oświaty. O wypadku, do którego doszło w wyniku zatrucia zawiadamia się niezwłocznie państwowego inspektora sanitarnego.</w:t>
      </w:r>
    </w:p>
    <w:p w14:paraId="044DD83D" w14:textId="77777777" w:rsidR="00133E1D" w:rsidRPr="00133E1D" w:rsidRDefault="00133E1D" w:rsidP="00133E1D">
      <w:pPr>
        <w:spacing w:before="100" w:beforeAutospacing="1" w:after="100" w:afterAutospacing="1"/>
        <w:ind w:left="36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396D54E2" w14:textId="77777777" w:rsidR="00133E1D" w:rsidRPr="00133E1D" w:rsidRDefault="00133E1D" w:rsidP="00133E1D">
      <w:pPr>
        <w:numPr>
          <w:ilvl w:val="0"/>
          <w:numId w:val="13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Dyrektor szkoły lub nauczyciel, pod opieką którego przebywał uczeń w chwili wypadku, powiadamia o zdarzeniu rodziców (prawnych opiekunów) poszkodowanego. Fakt ten powiadamiający dokumentuje w dzienniku zajęć podając datę i godzinę powiadomienia.   Nauczyciel sprawujący opiekę nad uczniem w chwili wypadku składa pisemne zawiadomienie</w:t>
      </w:r>
      <w:r w:rsidRPr="00133E1D">
        <w:rPr>
          <w:rFonts w:asciiTheme="majorHAnsi" w:eastAsia="Times New Roman" w:hAnsiTheme="majorHAnsi" w:cstheme="majorHAnsi"/>
          <w:lang w:eastAsia="pl-PL"/>
        </w:rPr>
        <w:br/>
        <w:t>o wypadku do inspektora ds. bhp.  Zawiadomień pozostałych organów dokonuje dyrektor szkoły lub upoważniony przez niego pracownik szkoły.</w:t>
      </w:r>
    </w:p>
    <w:p w14:paraId="325E28D6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61515F33" w14:textId="77777777" w:rsidR="00133E1D" w:rsidRPr="00133E1D" w:rsidRDefault="00133E1D" w:rsidP="00133E1D">
      <w:pPr>
        <w:numPr>
          <w:ilvl w:val="0"/>
          <w:numId w:val="14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 xml:space="preserve">Dyrektor powołuje członków zespołu powypadkowego, w </w:t>
      </w:r>
      <w:proofErr w:type="gramStart"/>
      <w:r w:rsidRPr="00133E1D">
        <w:rPr>
          <w:rFonts w:asciiTheme="majorHAnsi" w:eastAsia="Times New Roman" w:hAnsiTheme="majorHAnsi" w:cstheme="majorHAnsi"/>
          <w:lang w:eastAsia="pl-PL"/>
        </w:rPr>
        <w:t>skład</w:t>
      </w:r>
      <w:proofErr w:type="gramEnd"/>
      <w:r w:rsidRPr="00133E1D">
        <w:rPr>
          <w:rFonts w:asciiTheme="majorHAnsi" w:eastAsia="Times New Roman" w:hAnsiTheme="majorHAnsi" w:cstheme="majorHAnsi"/>
          <w:lang w:eastAsia="pl-PL"/>
        </w:rPr>
        <w:t xml:space="preserve"> którego wchodzą inspektor ds. bhp i społeczny inspektor pracy. Jeżeli w pracy zespołu nie może uczestniczyć jedna</w:t>
      </w:r>
      <w:r w:rsidRPr="00133E1D">
        <w:rPr>
          <w:rFonts w:asciiTheme="majorHAnsi" w:eastAsia="Times New Roman" w:hAnsiTheme="majorHAnsi" w:cstheme="majorHAnsi"/>
          <w:lang w:eastAsia="pl-PL"/>
        </w:rPr>
        <w:br/>
        <w:t>z wymienionych osób, dyrektor powołuje w jej miejsce innego pracownika przeszkolonego</w:t>
      </w:r>
      <w:r w:rsidRPr="00133E1D">
        <w:rPr>
          <w:rFonts w:asciiTheme="majorHAnsi" w:eastAsia="Times New Roman" w:hAnsiTheme="majorHAnsi" w:cstheme="majorHAnsi"/>
          <w:lang w:eastAsia="pl-PL"/>
        </w:rPr>
        <w:br/>
        <w:t>w zakresie bhp. Zespół przeprowadza postępowanie powypadkowe i sporządza dokumentację powypadkową, w tym protokół powypadkowy. Przewodniczący zespołu powypadkowego poucza rodziców (opiekunów prawnych) poszkodowanego o przysługujących im prawach</w:t>
      </w:r>
      <w:r w:rsidRPr="00133E1D">
        <w:rPr>
          <w:rFonts w:asciiTheme="majorHAnsi" w:eastAsia="Times New Roman" w:hAnsiTheme="majorHAnsi" w:cstheme="majorHAnsi"/>
          <w:lang w:eastAsia="pl-PL"/>
        </w:rPr>
        <w:br/>
        <w:t>w toku postępowania powypadkowego oraz zaznajamia ich z treścią protokołu powypadkowego. W ciągu 7 dni od doręczenia protokołu rodzice (opiekunowie prawni) poszkodowanego mogą złożyć zastrzeżenia do ustaleń protokołu. Zastrzeżenia do protokołu rozpatruje organ prowadzący szkołę.</w:t>
      </w:r>
    </w:p>
    <w:p w14:paraId="09BE0FFB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5B77CB9A" w14:textId="77777777" w:rsidR="00133E1D" w:rsidRPr="00133E1D" w:rsidRDefault="00133E1D" w:rsidP="00133E1D">
      <w:pPr>
        <w:numPr>
          <w:ilvl w:val="0"/>
          <w:numId w:val="15"/>
        </w:numPr>
        <w:spacing w:before="100" w:beforeAutospacing="1" w:after="100" w:afterAutospacing="1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Dyrektor szkoły prowadzi rejestr wypadków wg wzoru określonego w rozporządzeniu Ministra Edukacji Narodowej i Sportu z dnia 31 grudnia 2002 r. w sprawie bezpieczeństwa i higieny</w:t>
      </w:r>
      <w:r w:rsidRPr="00133E1D">
        <w:rPr>
          <w:rFonts w:asciiTheme="majorHAnsi" w:eastAsia="Times New Roman" w:hAnsiTheme="majorHAnsi" w:cstheme="majorHAnsi"/>
          <w:lang w:eastAsia="pl-PL"/>
        </w:rPr>
        <w:br/>
        <w:t>w publicznych i niepublicznych szkołach i placówkach.</w:t>
      </w:r>
    </w:p>
    <w:p w14:paraId="1DCAAE5C" w14:textId="77777777" w:rsidR="00133E1D" w:rsidRPr="00133E1D" w:rsidRDefault="00133E1D" w:rsidP="00133E1D">
      <w:pPr>
        <w:spacing w:before="100" w:beforeAutospacing="1" w:after="100" w:afterAutospacing="1"/>
        <w:ind w:left="72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038FC9FB" w14:textId="77777777" w:rsidR="00133E1D" w:rsidRPr="00133E1D" w:rsidRDefault="00133E1D" w:rsidP="00133E1D">
      <w:pPr>
        <w:numPr>
          <w:ilvl w:val="0"/>
          <w:numId w:val="16"/>
        </w:num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b/>
          <w:bCs/>
          <w:lang w:eastAsia="pl-PL"/>
        </w:rPr>
        <w:t> </w:t>
      </w:r>
      <w:proofErr w:type="spellStart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Techniki</w:t>
      </w:r>
      <w:proofErr w:type="spellEnd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 xml:space="preserve"> </w:t>
      </w:r>
      <w:proofErr w:type="spellStart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i</w:t>
      </w:r>
      <w:proofErr w:type="spellEnd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 xml:space="preserve"> </w:t>
      </w:r>
      <w:proofErr w:type="spellStart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narzędzia</w:t>
      </w:r>
      <w:proofErr w:type="spellEnd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 xml:space="preserve"> </w:t>
      </w:r>
      <w:proofErr w:type="spellStart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monitorowania</w:t>
      </w:r>
      <w:proofErr w:type="spellEnd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:</w:t>
      </w:r>
    </w:p>
    <w:p w14:paraId="3E444B65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5D0D37C8" w14:textId="77777777" w:rsidR="00133E1D" w:rsidRPr="00133E1D" w:rsidRDefault="00133E1D" w:rsidP="00133E1D">
      <w:pPr>
        <w:numPr>
          <w:ilvl w:val="0"/>
          <w:numId w:val="17"/>
        </w:numPr>
        <w:ind w:left="144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Obserwacja pod względem bezpieczeństwa sal lekcyjnych, urządzeń i wyposażenia budynku oraz terenu szkoły.</w:t>
      </w:r>
    </w:p>
    <w:p w14:paraId="5F21E88B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32E3041F" w14:textId="77777777" w:rsidR="00133E1D" w:rsidRPr="00133E1D" w:rsidRDefault="00133E1D" w:rsidP="00133E1D">
      <w:pPr>
        <w:numPr>
          <w:ilvl w:val="0"/>
          <w:numId w:val="18"/>
        </w:numPr>
        <w:ind w:left="144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 xml:space="preserve">Analiza dokumentacji, tj. rejestr wypadków, protokoły powypadkowe, </w:t>
      </w:r>
      <w:bookmarkStart w:id="0" w:name="__DdeLink__90_250381888"/>
      <w:r w:rsidRPr="00133E1D">
        <w:rPr>
          <w:rFonts w:asciiTheme="majorHAnsi" w:eastAsia="Times New Roman" w:hAnsiTheme="majorHAnsi" w:cstheme="majorHAnsi"/>
          <w:lang w:eastAsia="pl-PL"/>
        </w:rPr>
        <w:t>protokoły kontroli obiektów należących do szkoły</w:t>
      </w:r>
      <w:bookmarkEnd w:id="0"/>
      <w:r w:rsidRPr="00133E1D">
        <w:rPr>
          <w:rFonts w:asciiTheme="majorHAnsi" w:eastAsia="Times New Roman" w:hAnsiTheme="majorHAnsi" w:cstheme="majorHAnsi"/>
          <w:lang w:eastAsia="pl-PL"/>
        </w:rPr>
        <w:t>.</w:t>
      </w:r>
    </w:p>
    <w:p w14:paraId="4A21FB1E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14AB9048" w14:textId="77777777" w:rsidR="00133E1D" w:rsidRPr="00133E1D" w:rsidRDefault="00133E1D" w:rsidP="00133E1D">
      <w:pPr>
        <w:numPr>
          <w:ilvl w:val="0"/>
          <w:numId w:val="19"/>
        </w:numPr>
        <w:ind w:left="144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Omawianie z pracownikami szkoły okoliczności i przyczyny wypadków oraz ustalanie środków niezbędnych do zapobiegania im.</w:t>
      </w:r>
    </w:p>
    <w:p w14:paraId="14CAE098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lastRenderedPageBreak/>
        <w:t> </w:t>
      </w:r>
    </w:p>
    <w:p w14:paraId="4616D0CE" w14:textId="77777777" w:rsidR="00133E1D" w:rsidRPr="00133E1D" w:rsidRDefault="00133E1D" w:rsidP="00133E1D">
      <w:pPr>
        <w:numPr>
          <w:ilvl w:val="0"/>
          <w:numId w:val="20"/>
        </w:numPr>
        <w:rPr>
          <w:rFonts w:asciiTheme="majorHAnsi" w:eastAsia="Times New Roman" w:hAnsiTheme="majorHAnsi" w:cstheme="majorHAnsi"/>
          <w:lang w:eastAsia="pl-PL"/>
        </w:rPr>
      </w:pPr>
      <w:proofErr w:type="spellStart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Sposoby</w:t>
      </w:r>
      <w:proofErr w:type="spellEnd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 xml:space="preserve"> </w:t>
      </w:r>
      <w:proofErr w:type="spellStart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zbierania</w:t>
      </w:r>
      <w:proofErr w:type="spellEnd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 xml:space="preserve"> </w:t>
      </w:r>
      <w:proofErr w:type="spellStart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danych</w:t>
      </w:r>
      <w:proofErr w:type="spellEnd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:</w:t>
      </w:r>
    </w:p>
    <w:p w14:paraId="74554167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05BB1311" w14:textId="77777777" w:rsidR="00133E1D" w:rsidRPr="00133E1D" w:rsidRDefault="00133E1D" w:rsidP="00133E1D">
      <w:pPr>
        <w:numPr>
          <w:ilvl w:val="0"/>
          <w:numId w:val="21"/>
        </w:numPr>
        <w:ind w:left="1440"/>
        <w:rPr>
          <w:rFonts w:asciiTheme="majorHAnsi" w:eastAsia="Times New Roman" w:hAnsiTheme="majorHAnsi" w:cstheme="majorHAnsi"/>
          <w:lang w:eastAsia="pl-PL"/>
        </w:rPr>
      </w:pPr>
      <w:proofErr w:type="spellStart"/>
      <w:r w:rsidRPr="00133E1D">
        <w:rPr>
          <w:rFonts w:asciiTheme="majorHAnsi" w:eastAsia="Times New Roman" w:hAnsiTheme="majorHAnsi" w:cstheme="majorHAnsi"/>
          <w:lang w:val="en-US" w:eastAsia="pl-PL"/>
        </w:rPr>
        <w:t>Prowadzenie</w:t>
      </w:r>
      <w:proofErr w:type="spellEnd"/>
      <w:r w:rsidRPr="00133E1D">
        <w:rPr>
          <w:rFonts w:asciiTheme="majorHAnsi" w:eastAsia="Times New Roman" w:hAnsiTheme="majorHAnsi" w:cstheme="majorHAnsi"/>
          <w:lang w:val="en-US" w:eastAsia="pl-PL"/>
        </w:rPr>
        <w:t xml:space="preserve"> </w:t>
      </w:r>
      <w:proofErr w:type="spellStart"/>
      <w:r w:rsidRPr="00133E1D">
        <w:rPr>
          <w:rFonts w:asciiTheme="majorHAnsi" w:eastAsia="Times New Roman" w:hAnsiTheme="majorHAnsi" w:cstheme="majorHAnsi"/>
          <w:lang w:val="en-US" w:eastAsia="pl-PL"/>
        </w:rPr>
        <w:t>rejestru</w:t>
      </w:r>
      <w:proofErr w:type="spellEnd"/>
      <w:r w:rsidRPr="00133E1D">
        <w:rPr>
          <w:rFonts w:asciiTheme="majorHAnsi" w:eastAsia="Times New Roman" w:hAnsiTheme="majorHAnsi" w:cstheme="majorHAnsi"/>
          <w:lang w:val="en-US" w:eastAsia="pl-PL"/>
        </w:rPr>
        <w:t xml:space="preserve"> </w:t>
      </w:r>
      <w:proofErr w:type="spellStart"/>
      <w:r w:rsidRPr="00133E1D">
        <w:rPr>
          <w:rFonts w:asciiTheme="majorHAnsi" w:eastAsia="Times New Roman" w:hAnsiTheme="majorHAnsi" w:cstheme="majorHAnsi"/>
          <w:lang w:val="en-US" w:eastAsia="pl-PL"/>
        </w:rPr>
        <w:t>wypadków</w:t>
      </w:r>
      <w:proofErr w:type="spellEnd"/>
      <w:r w:rsidRPr="00133E1D">
        <w:rPr>
          <w:rFonts w:asciiTheme="majorHAnsi" w:eastAsia="Times New Roman" w:hAnsiTheme="majorHAnsi" w:cstheme="majorHAnsi"/>
          <w:lang w:val="en-US" w:eastAsia="pl-PL"/>
        </w:rPr>
        <w:t>.</w:t>
      </w:r>
    </w:p>
    <w:p w14:paraId="74D73662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7F4E4B2E" w14:textId="77777777" w:rsidR="00133E1D" w:rsidRPr="00133E1D" w:rsidRDefault="00133E1D" w:rsidP="00133E1D">
      <w:pPr>
        <w:numPr>
          <w:ilvl w:val="0"/>
          <w:numId w:val="22"/>
        </w:numPr>
        <w:ind w:left="144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Gromadzenie dokumentacji powypadkowej (w tym protokołów powypadkowych).</w:t>
      </w:r>
    </w:p>
    <w:p w14:paraId="79A70E08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18D23F85" w14:textId="77777777" w:rsidR="00133E1D" w:rsidRPr="00133E1D" w:rsidRDefault="00133E1D" w:rsidP="00133E1D">
      <w:pPr>
        <w:numPr>
          <w:ilvl w:val="0"/>
          <w:numId w:val="23"/>
        </w:numPr>
        <w:ind w:left="1440"/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Gromadzenie protokołów kontroli obiektów należących do szkoły (z kontroli wewnętrznych oraz instytucji zewnętrznych uprawnionych do przeprowadzania kontroli).</w:t>
      </w:r>
    </w:p>
    <w:p w14:paraId="54DB9979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079B8DBA" w14:textId="77777777" w:rsidR="00133E1D" w:rsidRPr="00133E1D" w:rsidRDefault="00133E1D" w:rsidP="00133E1D">
      <w:pPr>
        <w:numPr>
          <w:ilvl w:val="0"/>
          <w:numId w:val="24"/>
        </w:numPr>
        <w:rPr>
          <w:rFonts w:asciiTheme="majorHAnsi" w:eastAsia="Times New Roman" w:hAnsiTheme="majorHAnsi" w:cstheme="majorHAnsi"/>
          <w:lang w:eastAsia="pl-PL"/>
        </w:rPr>
      </w:pPr>
      <w:proofErr w:type="spellStart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Sposób</w:t>
      </w:r>
      <w:proofErr w:type="spellEnd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 xml:space="preserve"> </w:t>
      </w:r>
      <w:proofErr w:type="spellStart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prezentacji</w:t>
      </w:r>
      <w:proofErr w:type="spellEnd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 xml:space="preserve"> </w:t>
      </w:r>
      <w:proofErr w:type="spellStart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wyników</w:t>
      </w:r>
      <w:proofErr w:type="spellEnd"/>
      <w:r w:rsidRPr="00133E1D">
        <w:rPr>
          <w:rFonts w:asciiTheme="majorHAnsi" w:eastAsia="Times New Roman" w:hAnsiTheme="majorHAnsi" w:cstheme="majorHAnsi"/>
          <w:b/>
          <w:bCs/>
          <w:lang w:val="en-US" w:eastAsia="pl-PL"/>
        </w:rPr>
        <w:t>:</w:t>
      </w:r>
    </w:p>
    <w:p w14:paraId="7598D915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 </w:t>
      </w:r>
    </w:p>
    <w:p w14:paraId="03CCE388" w14:textId="77777777" w:rsidR="00133E1D" w:rsidRPr="00133E1D" w:rsidRDefault="00133E1D" w:rsidP="00133E1D">
      <w:pPr>
        <w:rPr>
          <w:rFonts w:asciiTheme="majorHAnsi" w:eastAsia="Times New Roman" w:hAnsiTheme="majorHAnsi" w:cstheme="majorHAnsi"/>
          <w:lang w:eastAsia="pl-PL"/>
        </w:rPr>
      </w:pPr>
      <w:r w:rsidRPr="00133E1D">
        <w:rPr>
          <w:rFonts w:asciiTheme="majorHAnsi" w:eastAsia="Times New Roman" w:hAnsiTheme="majorHAnsi" w:cstheme="majorHAnsi"/>
          <w:lang w:eastAsia="pl-PL"/>
        </w:rPr>
        <w:t>Przekazywanie uogólnionych wniosków z monitorowania i ewaluacji podczas zebrań rady pedagogicznej.</w:t>
      </w:r>
    </w:p>
    <w:p w14:paraId="5944879D" w14:textId="77777777" w:rsidR="008B36F3" w:rsidRPr="00133E1D" w:rsidRDefault="008B36F3" w:rsidP="00133E1D">
      <w:pPr>
        <w:rPr>
          <w:rFonts w:asciiTheme="majorHAnsi" w:hAnsiTheme="majorHAnsi" w:cstheme="majorHAnsi"/>
        </w:rPr>
      </w:pPr>
    </w:p>
    <w:sectPr w:rsidR="008B36F3" w:rsidRPr="00133E1D" w:rsidSect="00E947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390"/>
    <w:multiLevelType w:val="multilevel"/>
    <w:tmpl w:val="8D86E4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13EA0"/>
    <w:multiLevelType w:val="multilevel"/>
    <w:tmpl w:val="69789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F4DAC"/>
    <w:multiLevelType w:val="multilevel"/>
    <w:tmpl w:val="1EAE49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51A5B"/>
    <w:multiLevelType w:val="multilevel"/>
    <w:tmpl w:val="ACD4D98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4224D"/>
    <w:multiLevelType w:val="multilevel"/>
    <w:tmpl w:val="284C3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C369E"/>
    <w:multiLevelType w:val="multilevel"/>
    <w:tmpl w:val="24A63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E15D2"/>
    <w:multiLevelType w:val="multilevel"/>
    <w:tmpl w:val="7FFEA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B1A7C"/>
    <w:multiLevelType w:val="multilevel"/>
    <w:tmpl w:val="7E90D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16583"/>
    <w:multiLevelType w:val="multilevel"/>
    <w:tmpl w:val="5D30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C2F62"/>
    <w:multiLevelType w:val="multilevel"/>
    <w:tmpl w:val="FBD83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E345E"/>
    <w:multiLevelType w:val="multilevel"/>
    <w:tmpl w:val="6922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46CCA"/>
    <w:multiLevelType w:val="multilevel"/>
    <w:tmpl w:val="A5764B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B3C5D"/>
    <w:multiLevelType w:val="multilevel"/>
    <w:tmpl w:val="0804BEE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3760F"/>
    <w:multiLevelType w:val="multilevel"/>
    <w:tmpl w:val="E45C188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35F47"/>
    <w:multiLevelType w:val="multilevel"/>
    <w:tmpl w:val="CC5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D63F6"/>
    <w:multiLevelType w:val="multilevel"/>
    <w:tmpl w:val="3312C7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1034E6"/>
    <w:multiLevelType w:val="multilevel"/>
    <w:tmpl w:val="4C84E9F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D22BE8"/>
    <w:multiLevelType w:val="multilevel"/>
    <w:tmpl w:val="584E00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444776"/>
    <w:multiLevelType w:val="multilevel"/>
    <w:tmpl w:val="93D4AD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F039DD"/>
    <w:multiLevelType w:val="multilevel"/>
    <w:tmpl w:val="29E8E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92936"/>
    <w:multiLevelType w:val="multilevel"/>
    <w:tmpl w:val="8B04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3F175A"/>
    <w:multiLevelType w:val="multilevel"/>
    <w:tmpl w:val="27566E8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5E6612"/>
    <w:multiLevelType w:val="multilevel"/>
    <w:tmpl w:val="F934C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F7596"/>
    <w:multiLevelType w:val="multilevel"/>
    <w:tmpl w:val="82AA4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2"/>
  </w:num>
  <w:num w:numId="5">
    <w:abstractNumId w:val="21"/>
  </w:num>
  <w:num w:numId="6">
    <w:abstractNumId w:val="20"/>
  </w:num>
  <w:num w:numId="7">
    <w:abstractNumId w:val="23"/>
  </w:num>
  <w:num w:numId="8">
    <w:abstractNumId w:val="4"/>
  </w:num>
  <w:num w:numId="9">
    <w:abstractNumId w:val="19"/>
  </w:num>
  <w:num w:numId="10">
    <w:abstractNumId w:val="6"/>
  </w:num>
  <w:num w:numId="11">
    <w:abstractNumId w:val="18"/>
  </w:num>
  <w:num w:numId="12">
    <w:abstractNumId w:val="11"/>
  </w:num>
  <w:num w:numId="13">
    <w:abstractNumId w:val="15"/>
  </w:num>
  <w:num w:numId="14">
    <w:abstractNumId w:val="22"/>
  </w:num>
  <w:num w:numId="15">
    <w:abstractNumId w:val="2"/>
  </w:num>
  <w:num w:numId="16">
    <w:abstractNumId w:val="13"/>
  </w:num>
  <w:num w:numId="17">
    <w:abstractNumId w:val="10"/>
  </w:num>
  <w:num w:numId="18">
    <w:abstractNumId w:val="7"/>
  </w:num>
  <w:num w:numId="19">
    <w:abstractNumId w:val="5"/>
  </w:num>
  <w:num w:numId="20">
    <w:abstractNumId w:val="16"/>
  </w:num>
  <w:num w:numId="21">
    <w:abstractNumId w:val="8"/>
  </w:num>
  <w:num w:numId="22">
    <w:abstractNumId w:val="9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1D"/>
    <w:rsid w:val="00133E1D"/>
    <w:rsid w:val="008B36F3"/>
    <w:rsid w:val="00E9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046336"/>
  <w15:chartTrackingRefBased/>
  <w15:docId w15:val="{53BD73B2-6F5D-3548-9A97-C81B6137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33E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3E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3E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nagwek21">
    <w:name w:val="nagwek21"/>
    <w:basedOn w:val="Normalny"/>
    <w:rsid w:val="00133E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3E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3E1D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Duszyński</dc:creator>
  <cp:keywords/>
  <dc:description/>
  <cp:lastModifiedBy>Robert Duszyński</cp:lastModifiedBy>
  <cp:revision>1</cp:revision>
  <dcterms:created xsi:type="dcterms:W3CDTF">2021-03-25T22:32:00Z</dcterms:created>
  <dcterms:modified xsi:type="dcterms:W3CDTF">2021-03-25T22:33:00Z</dcterms:modified>
</cp:coreProperties>
</file>